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Pr="00A45D38" w:rsidRDefault="00FE450E" w:rsidP="00A45D38">
      <w:pPr>
        <w:jc w:val="center"/>
        <w:rPr>
          <w:rFonts w:ascii="Arial" w:hAnsi="Arial" w:cs="Arial"/>
          <w:b/>
          <w:sz w:val="44"/>
        </w:rPr>
      </w:pPr>
      <w:r w:rsidRPr="00A45D38">
        <w:rPr>
          <w:rFonts w:ascii="Arial" w:hAnsi="Arial" w:cs="Arial"/>
          <w:b/>
          <w:sz w:val="44"/>
        </w:rPr>
        <w:t>Цифровой счётчик масла</w:t>
      </w:r>
    </w:p>
    <w:p w:rsidR="00FE450E" w:rsidRPr="00A45D38" w:rsidRDefault="00F42FFB" w:rsidP="00A45D38">
      <w:pPr>
        <w:jc w:val="center"/>
        <w:rPr>
          <w:rFonts w:ascii="Arial" w:hAnsi="Arial" w:cs="Arial"/>
          <w:b/>
          <w:sz w:val="44"/>
        </w:rPr>
      </w:pPr>
      <w:r w:rsidRPr="00A45D38">
        <w:rPr>
          <w:rFonts w:ascii="Arial" w:hAnsi="Arial" w:cs="Arial"/>
          <w:b/>
          <w:sz w:val="44"/>
        </w:rPr>
        <w:t>Инструкция</w:t>
      </w:r>
      <w:r w:rsidR="00FE450E" w:rsidRPr="00A45D38">
        <w:rPr>
          <w:rFonts w:ascii="Arial" w:hAnsi="Arial" w:cs="Arial"/>
          <w:b/>
          <w:sz w:val="44"/>
        </w:rPr>
        <w:t xml:space="preserve"> по эксплуатации</w:t>
      </w: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>
      <w:pPr>
        <w:pStyle w:val="1"/>
        <w:jc w:val="center"/>
        <w:rPr>
          <w:rFonts w:ascii="Arial" w:hAnsi="Arial" w:cs="Arial"/>
          <w:b/>
          <w:color w:val="000000" w:themeColor="text1"/>
        </w:rPr>
      </w:pPr>
    </w:p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Default="00FE450E" w:rsidP="00FE450E"/>
    <w:p w:rsidR="00FE450E" w:rsidRPr="00FE450E" w:rsidRDefault="00FE450E" w:rsidP="00FE450E"/>
    <w:p w:rsidR="00FE450E" w:rsidRDefault="00FE450E" w:rsidP="00FE450E">
      <w:pPr>
        <w:rPr>
          <w:rFonts w:eastAsiaTheme="majorEastAsia"/>
          <w:color w:val="2E74B5" w:themeColor="accent1" w:themeShade="BF"/>
          <w:sz w:val="32"/>
          <w:szCs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627627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5D38" w:rsidRPr="00907C67" w:rsidRDefault="00A45D38">
          <w:pPr>
            <w:pStyle w:val="a9"/>
            <w:rPr>
              <w:rFonts w:ascii="Arial" w:hAnsi="Arial" w:cs="Arial"/>
              <w:b/>
              <w:color w:val="000000" w:themeColor="text1"/>
            </w:rPr>
          </w:pPr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33D69">
            <w:fldChar w:fldCharType="begin"/>
          </w:r>
          <w:r w:rsidR="00A45D38">
            <w:instrText xml:space="preserve"> TOC \o "1-3" \h \z \u </w:instrText>
          </w:r>
          <w:r w:rsidRPr="00A33D69">
            <w:fldChar w:fldCharType="separate"/>
          </w:r>
          <w:hyperlink w:anchor="_Toc130556845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1.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Введение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46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2.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Краткое описание и технические характеристики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47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3.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Общие правила безопасности: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48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3.1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Пожаро- и взрывоопасность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49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3.2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Неисправность счётчика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0" w:history="1">
            <w:r w:rsidR="003A5479" w:rsidRPr="004C6443">
              <w:rPr>
                <w:rStyle w:val="aa"/>
                <w:rFonts w:ascii="Arial" w:hAnsi="Arial" w:cs="Arial"/>
                <w:b/>
                <w:noProof/>
                <w:lang w:val="de-DE"/>
              </w:rPr>
              <w:t>4.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Внешний вид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1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5.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Общая характеристика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2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5.1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Кнопки и батарея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3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5.2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ЖК-дисплей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4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Эксплуатация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5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6. 1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Режим ожидания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6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6. 2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Измерение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7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6. 3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Сброс текущего значения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8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6. 4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Сбрасываемый итог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59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6. 5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Измерение скорости поступления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0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6. 6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Настройка единиц измерения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1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6. 7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Выбор К-фактора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2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6. 8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Автоматическая настройка К-фактора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3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6. 9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Изменение К-фактора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4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7.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Потребляемая мощность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5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8.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Индикатор заряда батареи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6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9.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Методы устранения неполадок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Default="00A33D6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556867" w:history="1"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10.</w:t>
            </w:r>
            <w:r w:rsidR="003A5479">
              <w:rPr>
                <w:rFonts w:eastAsiaTheme="minorEastAsia"/>
                <w:noProof/>
                <w:lang w:eastAsia="ru-RU"/>
              </w:rPr>
              <w:tab/>
            </w:r>
            <w:r w:rsidR="003A5479" w:rsidRPr="004C6443">
              <w:rPr>
                <w:rStyle w:val="aa"/>
                <w:rFonts w:ascii="Arial" w:hAnsi="Arial" w:cs="Arial"/>
                <w:b/>
                <w:noProof/>
              </w:rPr>
              <w:t>Установка батареи</w:t>
            </w:r>
            <w:r w:rsidR="003A5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5479">
              <w:rPr>
                <w:noProof/>
                <w:webHidden/>
              </w:rPr>
              <w:instrText xml:space="preserve"> PAGEREF _Toc130556867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54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5479" w:rsidRPr="00065752" w:rsidRDefault="003A547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en-US" w:eastAsia="ru-RU"/>
            </w:rPr>
          </w:pPr>
        </w:p>
        <w:p w:rsidR="00A45D38" w:rsidRDefault="00A33D69">
          <w:r>
            <w:rPr>
              <w:b/>
              <w:bCs/>
            </w:rPr>
            <w:fldChar w:fldCharType="end"/>
          </w:r>
        </w:p>
      </w:sdtContent>
    </w:sdt>
    <w:p w:rsidR="00FE450E" w:rsidRPr="007306A6" w:rsidRDefault="00FE450E" w:rsidP="007306A6">
      <w:pPr>
        <w:pStyle w:val="1"/>
        <w:jc w:val="right"/>
        <w:rPr>
          <w:rFonts w:ascii="Arial" w:hAnsi="Arial" w:cs="Arial"/>
          <w:b/>
          <w:lang w:val="en-GB"/>
        </w:rPr>
      </w:pPr>
      <w:r w:rsidRPr="00FE450E">
        <w:rPr>
          <w:rFonts w:ascii="Arial" w:hAnsi="Arial" w:cs="Arial"/>
          <w:b/>
        </w:rPr>
        <w:br w:type="page"/>
      </w:r>
    </w:p>
    <w:p w:rsidR="00FE450E" w:rsidRPr="001E4533" w:rsidRDefault="001E4533" w:rsidP="001E4533">
      <w:pPr>
        <w:pStyle w:val="1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8"/>
        </w:rPr>
      </w:pPr>
      <w:bookmarkStart w:id="0" w:name="_Toc130556845"/>
      <w:r w:rsidRPr="001E4533">
        <w:rPr>
          <w:rFonts w:ascii="Arial" w:hAnsi="Arial" w:cs="Arial"/>
          <w:b/>
          <w:color w:val="000000" w:themeColor="text1"/>
          <w:sz w:val="28"/>
        </w:rPr>
        <w:lastRenderedPageBreak/>
        <w:t>Введение</w:t>
      </w:r>
      <w:bookmarkEnd w:id="0"/>
    </w:p>
    <w:p w:rsidR="00FE450E" w:rsidRPr="001E4533" w:rsidRDefault="00FE450E" w:rsidP="003A5479">
      <w:p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 xml:space="preserve">Оператор установки должен убедиться в том, что он полностью ознакомился с содержанием </w:t>
      </w:r>
      <w:r w:rsidR="00F42FFB" w:rsidRPr="001E4533">
        <w:rPr>
          <w:rFonts w:ascii="Arial" w:hAnsi="Arial" w:cs="Arial"/>
          <w:sz w:val="20"/>
        </w:rPr>
        <w:t>инструкции</w:t>
      </w:r>
      <w:r w:rsidRPr="001E4533">
        <w:rPr>
          <w:rFonts w:ascii="Arial" w:hAnsi="Arial" w:cs="Arial"/>
          <w:sz w:val="20"/>
        </w:rPr>
        <w:t xml:space="preserve">, в частности, </w:t>
      </w:r>
      <w:r w:rsidR="00CF1C2A">
        <w:rPr>
          <w:rFonts w:ascii="Arial" w:hAnsi="Arial" w:cs="Arial"/>
          <w:sz w:val="20"/>
          <w:lang w:val="de-DE"/>
        </w:rPr>
        <w:t>c</w:t>
      </w:r>
      <w:r w:rsidR="00CF1C2A" w:rsidRPr="00CF1C2A">
        <w:rPr>
          <w:rFonts w:ascii="Arial" w:hAnsi="Arial" w:cs="Arial"/>
          <w:sz w:val="20"/>
        </w:rPr>
        <w:t xml:space="preserve"> </w:t>
      </w:r>
      <w:r w:rsidR="00CF1C2A">
        <w:rPr>
          <w:rFonts w:ascii="Arial" w:hAnsi="Arial" w:cs="Arial"/>
          <w:sz w:val="20"/>
        </w:rPr>
        <w:t xml:space="preserve">инструкцией </w:t>
      </w:r>
      <w:r w:rsidRPr="001E4533">
        <w:rPr>
          <w:rFonts w:ascii="Arial" w:hAnsi="Arial" w:cs="Arial"/>
          <w:sz w:val="20"/>
        </w:rPr>
        <w:t>по технике безопасности для операторов. Если у вас возникли вопросы о приобретенном изделии и инструкции по установке, пожалуйста, свяжитесь с продавцом. П</w:t>
      </w:r>
      <w:r w:rsidR="00CF1C2A">
        <w:rPr>
          <w:rFonts w:ascii="Arial" w:hAnsi="Arial" w:cs="Arial"/>
          <w:sz w:val="20"/>
        </w:rPr>
        <w:t xml:space="preserve">ожалуйста, </w:t>
      </w:r>
      <w:r w:rsidR="001E4533" w:rsidRPr="001E4533">
        <w:rPr>
          <w:rFonts w:ascii="Arial" w:hAnsi="Arial" w:cs="Arial"/>
          <w:sz w:val="20"/>
        </w:rPr>
        <w:t>внимательно ознакомьтесь с инструкцией</w:t>
      </w:r>
      <w:r w:rsidRPr="001E4533">
        <w:rPr>
          <w:rFonts w:ascii="Arial" w:hAnsi="Arial" w:cs="Arial"/>
          <w:sz w:val="20"/>
        </w:rPr>
        <w:t xml:space="preserve"> и предупреждающим</w:t>
      </w:r>
      <w:r w:rsidR="001E4533" w:rsidRPr="001E4533">
        <w:rPr>
          <w:rFonts w:ascii="Arial" w:hAnsi="Arial" w:cs="Arial"/>
          <w:sz w:val="20"/>
        </w:rPr>
        <w:t>и знаками</w:t>
      </w:r>
      <w:r w:rsidRPr="001E4533">
        <w:rPr>
          <w:rFonts w:ascii="Arial" w:hAnsi="Arial" w:cs="Arial"/>
          <w:sz w:val="20"/>
        </w:rPr>
        <w:t>. В случае потери или загрязнения</w:t>
      </w:r>
      <w:r w:rsidR="001E4533" w:rsidRPr="001E4533">
        <w:rPr>
          <w:rFonts w:ascii="Arial" w:hAnsi="Arial" w:cs="Arial"/>
          <w:sz w:val="20"/>
        </w:rPr>
        <w:t xml:space="preserve"> знаков, </w:t>
      </w:r>
      <w:r w:rsidRPr="001E4533">
        <w:rPr>
          <w:rFonts w:ascii="Arial" w:hAnsi="Arial" w:cs="Arial"/>
          <w:sz w:val="20"/>
        </w:rPr>
        <w:t xml:space="preserve">немедленно купите их у продавца, а затем </w:t>
      </w:r>
      <w:r w:rsidR="001E4533" w:rsidRPr="001E4533">
        <w:rPr>
          <w:rFonts w:ascii="Arial" w:hAnsi="Arial" w:cs="Arial"/>
          <w:sz w:val="20"/>
        </w:rPr>
        <w:t>правильно наклейте их</w:t>
      </w:r>
      <w:r w:rsidRPr="001E4533">
        <w:rPr>
          <w:rFonts w:ascii="Arial" w:hAnsi="Arial" w:cs="Arial"/>
          <w:sz w:val="20"/>
        </w:rPr>
        <w:t>. Если изделие используется не в соответствии с инструкцией, компания не несет никакой ответственнос</w:t>
      </w:r>
      <w:r w:rsidR="00C853DD" w:rsidRPr="001E4533">
        <w:rPr>
          <w:rFonts w:ascii="Arial" w:hAnsi="Arial" w:cs="Arial"/>
          <w:sz w:val="20"/>
        </w:rPr>
        <w:t>ти, и гарантия недействительна.</w:t>
      </w:r>
    </w:p>
    <w:p w:rsidR="00FE450E" w:rsidRPr="001E4533" w:rsidRDefault="004006BF" w:rsidP="001E4533">
      <w:pPr>
        <w:pStyle w:val="1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8"/>
        </w:rPr>
      </w:pPr>
      <w:bookmarkStart w:id="1" w:name="_Toc130556846"/>
      <w:r w:rsidRPr="001E4533">
        <w:rPr>
          <w:rFonts w:ascii="Arial" w:hAnsi="Arial" w:cs="Arial"/>
          <w:b/>
          <w:color w:val="000000" w:themeColor="text1"/>
          <w:sz w:val="28"/>
        </w:rPr>
        <w:t>Краткое описание и технические характеристики</w:t>
      </w:r>
      <w:bookmarkEnd w:id="1"/>
    </w:p>
    <w:p w:rsidR="00FE450E" w:rsidRPr="001E4533" w:rsidRDefault="004006BF" w:rsidP="00FE450E">
      <w:pPr>
        <w:rPr>
          <w:rFonts w:ascii="Arial" w:hAnsi="Arial" w:cs="Arial"/>
          <w:b/>
        </w:rPr>
      </w:pPr>
      <w:r w:rsidRPr="001E4533">
        <w:rPr>
          <w:rFonts w:ascii="Arial" w:hAnsi="Arial" w:cs="Arial"/>
          <w:b/>
        </w:rPr>
        <w:t>Краткое описание</w:t>
      </w:r>
      <w:r w:rsidR="00FE450E" w:rsidRPr="001E4533">
        <w:rPr>
          <w:rFonts w:ascii="Arial" w:hAnsi="Arial" w:cs="Arial"/>
          <w:b/>
        </w:rPr>
        <w:t>:</w:t>
      </w:r>
    </w:p>
    <w:p w:rsidR="004006BF" w:rsidRPr="001E4533" w:rsidRDefault="004006BF" w:rsidP="004006BF">
      <w:pPr>
        <w:pStyle w:val="a5"/>
        <w:numPr>
          <w:ilvl w:val="0"/>
          <w:numId w:val="1"/>
        </w:numPr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Измерительный пистолет с цифровым дисплеем</w:t>
      </w:r>
      <w:r w:rsidR="000B3F57">
        <w:rPr>
          <w:rFonts w:ascii="Arial" w:hAnsi="Arial" w:cs="Arial"/>
          <w:sz w:val="20"/>
        </w:rPr>
        <w:t xml:space="preserve"> удобен в использовании и позволяет точно измери</w:t>
      </w:r>
      <w:r w:rsidRPr="001E4533">
        <w:rPr>
          <w:rFonts w:ascii="Arial" w:hAnsi="Arial" w:cs="Arial"/>
          <w:sz w:val="20"/>
        </w:rPr>
        <w:t>ть транспортировку и передачу различных видов смазочных материалов, дизельного топлива, антифриза, жидкости для мытья окон и т.д</w:t>
      </w:r>
      <w:r w:rsidR="00FE450E" w:rsidRPr="001E4533">
        <w:rPr>
          <w:rFonts w:ascii="Arial" w:hAnsi="Arial" w:cs="Arial"/>
          <w:sz w:val="20"/>
        </w:rPr>
        <w:t>.</w:t>
      </w:r>
    </w:p>
    <w:p w:rsidR="004006BF" w:rsidRPr="001E4533" w:rsidRDefault="004006BF" w:rsidP="00FE450E">
      <w:pPr>
        <w:pStyle w:val="a5"/>
        <w:numPr>
          <w:ilvl w:val="0"/>
          <w:numId w:val="1"/>
        </w:numPr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В рабочем режиме отображаются как локальный, так и общий конвейеры</w:t>
      </w:r>
    </w:p>
    <w:p w:rsidR="004006BF" w:rsidRPr="001E4533" w:rsidRDefault="004006BF" w:rsidP="00FE450E">
      <w:pPr>
        <w:pStyle w:val="a5"/>
        <w:numPr>
          <w:ilvl w:val="0"/>
          <w:numId w:val="1"/>
        </w:numPr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Данный продукт не может</w:t>
      </w:r>
      <w:r w:rsidR="00C853DD" w:rsidRPr="001E4533">
        <w:rPr>
          <w:rFonts w:ascii="Arial" w:hAnsi="Arial" w:cs="Arial"/>
          <w:sz w:val="20"/>
        </w:rPr>
        <w:t xml:space="preserve"> быть использован</w:t>
      </w:r>
      <w:r w:rsidRPr="001E4533">
        <w:rPr>
          <w:rFonts w:ascii="Arial" w:hAnsi="Arial" w:cs="Arial"/>
          <w:sz w:val="20"/>
        </w:rPr>
        <w:t xml:space="preserve"> в качестве коммерческого измерительного прибора.</w:t>
      </w:r>
    </w:p>
    <w:p w:rsidR="008E320D" w:rsidRPr="001E4533" w:rsidRDefault="004006BF" w:rsidP="00FE450E">
      <w:pPr>
        <w:rPr>
          <w:rFonts w:ascii="Arial" w:hAnsi="Arial" w:cs="Arial"/>
          <w:b/>
        </w:rPr>
      </w:pPr>
      <w:r w:rsidRPr="001E4533">
        <w:rPr>
          <w:rFonts w:ascii="Arial" w:hAnsi="Arial" w:cs="Arial"/>
          <w:b/>
        </w:rPr>
        <w:t>Технические характеристики:</w:t>
      </w:r>
    </w:p>
    <w:tbl>
      <w:tblPr>
        <w:tblStyle w:val="a6"/>
        <w:tblW w:w="9300" w:type="dxa"/>
        <w:tblLook w:val="04A0"/>
      </w:tblPr>
      <w:tblGrid>
        <w:gridCol w:w="3100"/>
        <w:gridCol w:w="3100"/>
        <w:gridCol w:w="3100"/>
      </w:tblGrid>
      <w:tr w:rsidR="004006BF" w:rsidTr="004465A2">
        <w:trPr>
          <w:trHeight w:val="485"/>
        </w:trPr>
        <w:tc>
          <w:tcPr>
            <w:tcW w:w="3100" w:type="dxa"/>
          </w:tcPr>
          <w:p w:rsidR="004006BF" w:rsidRPr="00C853DD" w:rsidRDefault="004006BF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  <w:tc>
          <w:tcPr>
            <w:tcW w:w="6200" w:type="dxa"/>
            <w:gridSpan w:val="2"/>
          </w:tcPr>
          <w:p w:rsidR="004006BF" w:rsidRPr="00C853DD" w:rsidRDefault="004006BF" w:rsidP="000360A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006BF" w:rsidTr="004465A2">
        <w:trPr>
          <w:trHeight w:val="470"/>
        </w:trPr>
        <w:tc>
          <w:tcPr>
            <w:tcW w:w="3100" w:type="dxa"/>
          </w:tcPr>
          <w:p w:rsidR="004006BF" w:rsidRPr="00C853DD" w:rsidRDefault="004006BF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Единицы измерения</w:t>
            </w:r>
          </w:p>
        </w:tc>
        <w:tc>
          <w:tcPr>
            <w:tcW w:w="3100" w:type="dxa"/>
          </w:tcPr>
          <w:p w:rsidR="004006BF" w:rsidRPr="00C853DD" w:rsidRDefault="000360AC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Английская</w:t>
            </w:r>
            <w:r w:rsidR="004006BF" w:rsidRPr="00C853DD">
              <w:rPr>
                <w:rFonts w:ascii="Arial" w:hAnsi="Arial" w:cs="Arial"/>
                <w:sz w:val="18"/>
                <w:szCs w:val="18"/>
              </w:rPr>
              <w:t xml:space="preserve"> система измерения</w:t>
            </w:r>
          </w:p>
        </w:tc>
        <w:tc>
          <w:tcPr>
            <w:tcW w:w="3100" w:type="dxa"/>
          </w:tcPr>
          <w:p w:rsidR="004006BF" w:rsidRPr="00C853DD" w:rsidRDefault="004006BF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Международная система единиц</w:t>
            </w:r>
          </w:p>
        </w:tc>
      </w:tr>
      <w:tr w:rsidR="000360AC" w:rsidTr="004465A2">
        <w:trPr>
          <w:trHeight w:val="485"/>
        </w:trPr>
        <w:tc>
          <w:tcPr>
            <w:tcW w:w="3100" w:type="dxa"/>
          </w:tcPr>
          <w:p w:rsidR="000360AC" w:rsidRPr="00C853DD" w:rsidRDefault="0052380D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жидкости</w:t>
            </w:r>
          </w:p>
        </w:tc>
        <w:tc>
          <w:tcPr>
            <w:tcW w:w="6200" w:type="dxa"/>
            <w:gridSpan w:val="2"/>
          </w:tcPr>
          <w:p w:rsidR="000360AC" w:rsidRPr="00C853DD" w:rsidRDefault="000360AC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Охлаждающая жидкость, смазочное масло и т.д.</w:t>
            </w:r>
          </w:p>
        </w:tc>
      </w:tr>
      <w:tr w:rsidR="004006BF" w:rsidTr="004465A2">
        <w:trPr>
          <w:trHeight w:val="470"/>
        </w:trPr>
        <w:tc>
          <w:tcPr>
            <w:tcW w:w="3100" w:type="dxa"/>
          </w:tcPr>
          <w:p w:rsidR="004006BF" w:rsidRPr="00C853DD" w:rsidRDefault="000360AC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Максимальный расход</w:t>
            </w:r>
          </w:p>
        </w:tc>
        <w:tc>
          <w:tcPr>
            <w:tcW w:w="3100" w:type="dxa"/>
          </w:tcPr>
          <w:p w:rsidR="004006BF" w:rsidRPr="00C853DD" w:rsidRDefault="000360AC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  <w:lang w:val="de-DE"/>
              </w:rPr>
              <w:t xml:space="preserve">10 </w:t>
            </w:r>
            <w:proofErr w:type="spellStart"/>
            <w:r w:rsidRPr="00C853DD">
              <w:rPr>
                <w:rFonts w:ascii="Arial" w:hAnsi="Arial" w:cs="Arial"/>
                <w:sz w:val="18"/>
                <w:szCs w:val="18"/>
              </w:rPr>
              <w:t>гал</w:t>
            </w:r>
            <w:proofErr w:type="spellEnd"/>
            <w:r w:rsidRPr="00C853DD">
              <w:rPr>
                <w:rFonts w:ascii="Arial" w:hAnsi="Arial" w:cs="Arial"/>
                <w:sz w:val="18"/>
                <w:szCs w:val="18"/>
              </w:rPr>
              <w:t>/мин</w:t>
            </w:r>
          </w:p>
        </w:tc>
        <w:tc>
          <w:tcPr>
            <w:tcW w:w="3100" w:type="dxa"/>
          </w:tcPr>
          <w:p w:rsidR="004006BF" w:rsidRPr="00C853DD" w:rsidRDefault="000360AC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38 л/м</w:t>
            </w:r>
          </w:p>
        </w:tc>
      </w:tr>
      <w:tr w:rsidR="004006BF" w:rsidTr="004465A2">
        <w:trPr>
          <w:trHeight w:val="485"/>
        </w:trPr>
        <w:tc>
          <w:tcPr>
            <w:tcW w:w="3100" w:type="dxa"/>
          </w:tcPr>
          <w:p w:rsidR="004006BF" w:rsidRPr="00C853DD" w:rsidRDefault="000360AC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Минимальный расход</w:t>
            </w:r>
          </w:p>
        </w:tc>
        <w:tc>
          <w:tcPr>
            <w:tcW w:w="3100" w:type="dxa"/>
          </w:tcPr>
          <w:p w:rsidR="004006BF" w:rsidRPr="00C853DD" w:rsidRDefault="000360AC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 xml:space="preserve">0,25 </w:t>
            </w:r>
            <w:proofErr w:type="spellStart"/>
            <w:r w:rsidRPr="00C853DD">
              <w:rPr>
                <w:rFonts w:ascii="Arial" w:hAnsi="Arial" w:cs="Arial"/>
                <w:sz w:val="18"/>
                <w:szCs w:val="18"/>
              </w:rPr>
              <w:t>гал</w:t>
            </w:r>
            <w:proofErr w:type="spellEnd"/>
            <w:r w:rsidRPr="00C853DD">
              <w:rPr>
                <w:rFonts w:ascii="Arial" w:hAnsi="Arial" w:cs="Arial"/>
                <w:sz w:val="18"/>
                <w:szCs w:val="18"/>
              </w:rPr>
              <w:t>/мин</w:t>
            </w:r>
          </w:p>
        </w:tc>
        <w:tc>
          <w:tcPr>
            <w:tcW w:w="3100" w:type="dxa"/>
          </w:tcPr>
          <w:p w:rsidR="004006BF" w:rsidRPr="00C853DD" w:rsidRDefault="000360AC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1 л/м</w:t>
            </w:r>
          </w:p>
        </w:tc>
      </w:tr>
      <w:tr w:rsidR="004006BF" w:rsidTr="004465A2">
        <w:trPr>
          <w:trHeight w:val="485"/>
        </w:trPr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</w:t>
            </w:r>
            <w:r w:rsidR="000360AC" w:rsidRPr="00C853DD">
              <w:rPr>
                <w:rFonts w:ascii="Arial" w:hAnsi="Arial" w:cs="Arial"/>
                <w:sz w:val="18"/>
                <w:szCs w:val="18"/>
              </w:rPr>
              <w:t>аксимальное рабочее давление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  <w:lang w:val="de-DE"/>
              </w:rPr>
              <w:t xml:space="preserve">1000 </w:t>
            </w:r>
            <w:r w:rsidRPr="00C853DD"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67 бар</w:t>
            </w:r>
          </w:p>
        </w:tc>
      </w:tr>
      <w:tr w:rsidR="004006BF" w:rsidTr="004465A2">
        <w:trPr>
          <w:trHeight w:val="470"/>
        </w:trPr>
        <w:tc>
          <w:tcPr>
            <w:tcW w:w="3100" w:type="dxa"/>
          </w:tcPr>
          <w:p w:rsidR="004006BF" w:rsidRPr="00C853DD" w:rsidRDefault="000360AC" w:rsidP="00036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Минимальное рабочее давление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5 пси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0,35 бар</w:t>
            </w:r>
          </w:p>
        </w:tc>
      </w:tr>
      <w:tr w:rsidR="004006BF" w:rsidTr="004465A2">
        <w:trPr>
          <w:trHeight w:val="485"/>
        </w:trPr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Рабочее давление автоматической форсунки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70 пси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5 бар</w:t>
            </w:r>
          </w:p>
        </w:tc>
      </w:tr>
      <w:tr w:rsidR="004006BF" w:rsidTr="004465A2">
        <w:trPr>
          <w:trHeight w:val="470"/>
        </w:trPr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Минимальное давление разрыва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2900 пси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200 бар</w:t>
            </w:r>
          </w:p>
        </w:tc>
      </w:tr>
      <w:tr w:rsidR="004006BF" w:rsidTr="004465A2">
        <w:trPr>
          <w:trHeight w:val="485"/>
        </w:trPr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Температура хранения</w:t>
            </w:r>
          </w:p>
        </w:tc>
        <w:tc>
          <w:tcPr>
            <w:tcW w:w="3100" w:type="dxa"/>
          </w:tcPr>
          <w:p w:rsidR="004006BF" w:rsidRPr="00C853DD" w:rsidRDefault="00904085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-4</w:t>
            </w:r>
            <w:r w:rsidRPr="00C853D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~</w:t>
            </w:r>
            <w:r w:rsidRPr="00C853D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+</w:t>
            </w:r>
            <w:r w:rsidRPr="00C853DD">
              <w:rPr>
                <w:rFonts w:ascii="Arial" w:hAnsi="Arial" w:cs="Arial"/>
                <w:sz w:val="18"/>
                <w:szCs w:val="18"/>
              </w:rPr>
              <w:t xml:space="preserve">158 </w:t>
            </w:r>
            <w:r w:rsidR="008956D4" w:rsidRPr="00C853DD">
              <w:rPr>
                <w:rFonts w:ascii="Arial" w:hAnsi="Arial" w:cs="Arial"/>
                <w:sz w:val="18"/>
                <w:szCs w:val="18"/>
              </w:rPr>
              <w:t>°</w:t>
            </w:r>
            <w:r w:rsidR="008956D4" w:rsidRPr="00C853DD"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</w:p>
        </w:tc>
        <w:tc>
          <w:tcPr>
            <w:tcW w:w="3100" w:type="dxa"/>
          </w:tcPr>
          <w:p w:rsidR="004006BF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-20</w:t>
            </w:r>
            <w:r w:rsidRPr="00C853D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~</w:t>
            </w:r>
            <w:r w:rsidRPr="00C853D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+</w:t>
            </w:r>
            <w:r w:rsidRPr="00C853DD">
              <w:rPr>
                <w:rFonts w:ascii="Arial" w:hAnsi="Arial" w:cs="Arial"/>
                <w:sz w:val="18"/>
                <w:szCs w:val="18"/>
              </w:rPr>
              <w:t>70 °</w:t>
            </w:r>
            <w:r w:rsidRPr="00C853DD">
              <w:rPr>
                <w:rFonts w:ascii="Arial" w:hAnsi="Arial" w:cs="Arial"/>
                <w:sz w:val="18"/>
                <w:szCs w:val="18"/>
                <w:lang w:val="de-DE"/>
              </w:rPr>
              <w:t>C</w:t>
            </w:r>
          </w:p>
        </w:tc>
      </w:tr>
      <w:tr w:rsidR="008956D4" w:rsidTr="004465A2">
        <w:trPr>
          <w:trHeight w:val="485"/>
        </w:trPr>
        <w:tc>
          <w:tcPr>
            <w:tcW w:w="3100" w:type="dxa"/>
          </w:tcPr>
          <w:p w:rsidR="008956D4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Влажность при хранении</w:t>
            </w:r>
          </w:p>
        </w:tc>
        <w:tc>
          <w:tcPr>
            <w:tcW w:w="6200" w:type="dxa"/>
            <w:gridSpan w:val="2"/>
          </w:tcPr>
          <w:p w:rsidR="008956D4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Меньше 95%</w:t>
            </w:r>
          </w:p>
        </w:tc>
      </w:tr>
      <w:tr w:rsidR="004006BF" w:rsidTr="004465A2">
        <w:trPr>
          <w:trHeight w:val="470"/>
        </w:trPr>
        <w:tc>
          <w:tcPr>
            <w:tcW w:w="3100" w:type="dxa"/>
          </w:tcPr>
          <w:p w:rsidR="004006BF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3100" w:type="dxa"/>
          </w:tcPr>
          <w:p w:rsidR="004006BF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-14</w:t>
            </w:r>
            <w:r w:rsidRPr="00C853D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~</w:t>
            </w:r>
            <w:r w:rsidRPr="00C853D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+</w:t>
            </w:r>
            <w:r w:rsidRPr="00C853DD">
              <w:rPr>
                <w:rFonts w:ascii="Arial" w:hAnsi="Arial" w:cs="Arial"/>
                <w:sz w:val="18"/>
                <w:szCs w:val="18"/>
              </w:rPr>
              <w:t>140 °</w:t>
            </w:r>
            <w:r w:rsidRPr="00C853DD"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</w:p>
        </w:tc>
        <w:tc>
          <w:tcPr>
            <w:tcW w:w="3100" w:type="dxa"/>
          </w:tcPr>
          <w:p w:rsidR="004006BF" w:rsidRPr="00C853DD" w:rsidRDefault="008956D4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-10</w:t>
            </w:r>
            <w:r w:rsidRPr="00C853D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~</w:t>
            </w:r>
            <w:r w:rsidRPr="00C853D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+</w:t>
            </w:r>
            <w:r w:rsidRPr="00C853DD">
              <w:rPr>
                <w:rFonts w:ascii="Arial" w:hAnsi="Arial" w:cs="Arial"/>
                <w:sz w:val="18"/>
                <w:szCs w:val="18"/>
              </w:rPr>
              <w:t>60 °</w:t>
            </w:r>
            <w:r w:rsidRPr="00C853DD">
              <w:rPr>
                <w:rFonts w:ascii="Arial" w:hAnsi="Arial" w:cs="Arial"/>
                <w:sz w:val="18"/>
                <w:szCs w:val="18"/>
                <w:lang w:val="de-DE"/>
              </w:rPr>
              <w:t>C</w:t>
            </w:r>
          </w:p>
        </w:tc>
      </w:tr>
      <w:tr w:rsidR="00AC1EAE" w:rsidTr="004465A2">
        <w:trPr>
          <w:trHeight w:val="485"/>
        </w:trPr>
        <w:tc>
          <w:tcPr>
            <w:tcW w:w="3100" w:type="dxa"/>
          </w:tcPr>
          <w:p w:rsidR="00AC1EAE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Погрешность измерения (смазочное масло)</w:t>
            </w:r>
          </w:p>
        </w:tc>
        <w:tc>
          <w:tcPr>
            <w:tcW w:w="6200" w:type="dxa"/>
            <w:gridSpan w:val="2"/>
          </w:tcPr>
          <w:p w:rsidR="00AC1EAE" w:rsidRPr="00C853DD" w:rsidRDefault="00AC1EAE" w:rsidP="00AC1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± 0,5%</w:t>
            </w:r>
          </w:p>
        </w:tc>
      </w:tr>
      <w:tr w:rsidR="00AC1EAE" w:rsidTr="004465A2">
        <w:trPr>
          <w:trHeight w:val="470"/>
        </w:trPr>
        <w:tc>
          <w:tcPr>
            <w:tcW w:w="3100" w:type="dxa"/>
          </w:tcPr>
          <w:p w:rsidR="00AC1EAE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Погрешность измерения (охлаждающая жидкость)</w:t>
            </w:r>
          </w:p>
        </w:tc>
        <w:tc>
          <w:tcPr>
            <w:tcW w:w="6200" w:type="dxa"/>
            <w:gridSpan w:val="2"/>
          </w:tcPr>
          <w:p w:rsidR="00AC1EAE" w:rsidRPr="00C853DD" w:rsidRDefault="00AC1EAE" w:rsidP="00AC1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± 1,5%</w:t>
            </w:r>
          </w:p>
        </w:tc>
      </w:tr>
      <w:tr w:rsidR="00AC1EAE" w:rsidRPr="00C048B1" w:rsidTr="004465A2">
        <w:trPr>
          <w:trHeight w:val="485"/>
        </w:trPr>
        <w:tc>
          <w:tcPr>
            <w:tcW w:w="3100" w:type="dxa"/>
          </w:tcPr>
          <w:p w:rsidR="00AC1EAE" w:rsidRPr="00C853DD" w:rsidRDefault="00C048B1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батареи</w:t>
            </w:r>
          </w:p>
        </w:tc>
        <w:tc>
          <w:tcPr>
            <w:tcW w:w="6200" w:type="dxa"/>
            <w:gridSpan w:val="2"/>
          </w:tcPr>
          <w:p w:rsidR="00AC1EAE" w:rsidRPr="00C048B1" w:rsidRDefault="00C048B1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Литиевая батарея</w:t>
            </w:r>
            <w:r w:rsidR="00AC1EAE" w:rsidRPr="00C048B1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AC1EAE" w:rsidRPr="00C853D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 w:rsidR="00AC1EAE" w:rsidRPr="00C04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EAE" w:rsidRPr="00C853DD">
              <w:rPr>
                <w:rFonts w:ascii="Arial" w:hAnsi="Arial" w:cs="Arial"/>
                <w:sz w:val="18"/>
                <w:szCs w:val="18"/>
                <w:lang w:val="en-GB"/>
              </w:rPr>
              <w:t>CR</w:t>
            </w:r>
            <w:r w:rsidR="00AC1EAE" w:rsidRPr="00C048B1">
              <w:rPr>
                <w:rFonts w:ascii="Arial" w:hAnsi="Arial" w:cs="Arial"/>
                <w:sz w:val="18"/>
                <w:szCs w:val="18"/>
              </w:rPr>
              <w:t>123</w:t>
            </w:r>
            <w:r w:rsidR="00AC1EAE" w:rsidRPr="00C853DD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AC1EAE" w:rsidRPr="00C048B1">
              <w:rPr>
                <w:rFonts w:ascii="Arial" w:hAnsi="Arial" w:cs="Arial"/>
                <w:sz w:val="18"/>
                <w:szCs w:val="18"/>
              </w:rPr>
              <w:t xml:space="preserve"> (1300 </w:t>
            </w:r>
            <w:proofErr w:type="spellStart"/>
            <w:r w:rsidR="00AC1EAE" w:rsidRPr="00C853DD">
              <w:rPr>
                <w:rFonts w:ascii="Arial" w:hAnsi="Arial" w:cs="Arial"/>
                <w:sz w:val="18"/>
                <w:szCs w:val="18"/>
                <w:lang w:val="en-GB"/>
              </w:rPr>
              <w:t>mAH</w:t>
            </w:r>
            <w:proofErr w:type="spellEnd"/>
            <w:r w:rsidR="00AC1EAE" w:rsidRPr="00C048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1EAE" w:rsidRPr="00C853DD" w:rsidTr="004465A2">
        <w:trPr>
          <w:trHeight w:val="485"/>
        </w:trPr>
        <w:tc>
          <w:tcPr>
            <w:tcW w:w="3100" w:type="dxa"/>
          </w:tcPr>
          <w:p w:rsidR="00AC1EAE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 xml:space="preserve">Ресурс аккумулятора </w:t>
            </w:r>
          </w:p>
        </w:tc>
        <w:tc>
          <w:tcPr>
            <w:tcW w:w="6200" w:type="dxa"/>
            <w:gridSpan w:val="2"/>
          </w:tcPr>
          <w:p w:rsidR="00AC1EAE" w:rsidRPr="00C853DD" w:rsidRDefault="00C853DD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AC1EAE" w:rsidRPr="00C853DD">
              <w:rPr>
                <w:rFonts w:ascii="Arial" w:hAnsi="Arial" w:cs="Arial"/>
                <w:sz w:val="18"/>
                <w:szCs w:val="18"/>
              </w:rPr>
              <w:t>епрерывный режим работы: 12 месяцев</w:t>
            </w:r>
          </w:p>
          <w:p w:rsidR="00AC1EAE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Режим резерва: 24 месяца</w:t>
            </w:r>
          </w:p>
          <w:p w:rsidR="00AC1EAE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6BF" w:rsidRPr="00AC1EAE" w:rsidTr="004465A2">
        <w:trPr>
          <w:trHeight w:val="470"/>
        </w:trPr>
        <w:tc>
          <w:tcPr>
            <w:tcW w:w="3100" w:type="dxa"/>
          </w:tcPr>
          <w:p w:rsidR="004006BF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Е</w:t>
            </w:r>
            <w:proofErr w:type="spellStart"/>
            <w:r w:rsidRPr="00C853DD">
              <w:rPr>
                <w:rFonts w:ascii="Arial" w:hAnsi="Arial" w:cs="Arial"/>
                <w:sz w:val="18"/>
                <w:szCs w:val="18"/>
                <w:lang w:val="en-GB"/>
              </w:rPr>
              <w:t>диница</w:t>
            </w:r>
            <w:proofErr w:type="spellEnd"/>
            <w:r w:rsidRPr="00C853D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53DD">
              <w:rPr>
                <w:rFonts w:ascii="Arial" w:hAnsi="Arial" w:cs="Arial"/>
                <w:sz w:val="18"/>
                <w:szCs w:val="18"/>
                <w:lang w:val="en-GB"/>
              </w:rPr>
              <w:t>измерения</w:t>
            </w:r>
            <w:proofErr w:type="spellEnd"/>
          </w:p>
        </w:tc>
        <w:tc>
          <w:tcPr>
            <w:tcW w:w="3100" w:type="dxa"/>
          </w:tcPr>
          <w:p w:rsidR="004006BF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Кварта, пинта, галлон</w:t>
            </w:r>
          </w:p>
        </w:tc>
        <w:tc>
          <w:tcPr>
            <w:tcW w:w="3100" w:type="dxa"/>
          </w:tcPr>
          <w:p w:rsidR="004006BF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литр</w:t>
            </w:r>
          </w:p>
        </w:tc>
      </w:tr>
      <w:tr w:rsidR="004006BF" w:rsidRPr="00AC1EAE" w:rsidTr="004465A2">
        <w:trPr>
          <w:trHeight w:val="485"/>
        </w:trPr>
        <w:tc>
          <w:tcPr>
            <w:tcW w:w="3100" w:type="dxa"/>
          </w:tcPr>
          <w:p w:rsidR="004006BF" w:rsidRPr="00C853DD" w:rsidRDefault="00AC1EAE" w:rsidP="0040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3DD">
              <w:rPr>
                <w:rFonts w:ascii="Arial" w:hAnsi="Arial" w:cs="Arial"/>
                <w:sz w:val="18"/>
                <w:szCs w:val="18"/>
              </w:rPr>
              <w:t>Впускной штуцер</w:t>
            </w:r>
          </w:p>
        </w:tc>
        <w:tc>
          <w:tcPr>
            <w:tcW w:w="3100" w:type="dxa"/>
          </w:tcPr>
          <w:p w:rsidR="004006BF" w:rsidRPr="00C853DD" w:rsidRDefault="000B3F57" w:rsidP="004006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½‘’NPT</w:t>
            </w:r>
          </w:p>
        </w:tc>
        <w:tc>
          <w:tcPr>
            <w:tcW w:w="3100" w:type="dxa"/>
          </w:tcPr>
          <w:p w:rsidR="004006BF" w:rsidRPr="00C853DD" w:rsidRDefault="000B3F57" w:rsidP="004006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½‘’BSP </w:t>
            </w:r>
          </w:p>
        </w:tc>
      </w:tr>
    </w:tbl>
    <w:p w:rsidR="004006BF" w:rsidRDefault="004006BF" w:rsidP="004006BF">
      <w:pPr>
        <w:jc w:val="center"/>
        <w:rPr>
          <w:rFonts w:ascii="Arial" w:hAnsi="Arial" w:cs="Arial"/>
          <w:lang w:val="en-GB"/>
        </w:rPr>
      </w:pPr>
    </w:p>
    <w:p w:rsidR="00C853DD" w:rsidRPr="001E4533" w:rsidRDefault="00C853DD" w:rsidP="001E4533">
      <w:pPr>
        <w:pStyle w:val="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8"/>
        </w:rPr>
      </w:pPr>
      <w:bookmarkStart w:id="2" w:name="_Toc130556847"/>
      <w:r w:rsidRPr="001E4533">
        <w:rPr>
          <w:rFonts w:ascii="Arial" w:hAnsi="Arial" w:cs="Arial"/>
          <w:b/>
          <w:color w:val="000000" w:themeColor="text1"/>
          <w:sz w:val="28"/>
        </w:rPr>
        <w:lastRenderedPageBreak/>
        <w:t>Общие правила безопасности:</w:t>
      </w:r>
      <w:bookmarkEnd w:id="2"/>
    </w:p>
    <w:p w:rsidR="00C853DD" w:rsidRPr="006D623B" w:rsidRDefault="001E4533" w:rsidP="006D623B">
      <w:pPr>
        <w:pStyle w:val="1"/>
        <w:numPr>
          <w:ilvl w:val="0"/>
          <w:numId w:val="24"/>
        </w:numPr>
        <w:rPr>
          <w:rFonts w:ascii="Arial" w:hAnsi="Arial" w:cs="Arial"/>
          <w:b/>
          <w:color w:val="000000" w:themeColor="text1"/>
          <w:sz w:val="22"/>
        </w:rPr>
      </w:pPr>
      <w:bookmarkStart w:id="3" w:name="_Toc130556848"/>
      <w:proofErr w:type="spellStart"/>
      <w:r w:rsidRPr="006D623B">
        <w:rPr>
          <w:rFonts w:ascii="Arial" w:hAnsi="Arial" w:cs="Arial"/>
          <w:b/>
          <w:color w:val="000000" w:themeColor="text1"/>
          <w:sz w:val="22"/>
        </w:rPr>
        <w:t>Пожаро</w:t>
      </w:r>
      <w:proofErr w:type="spellEnd"/>
      <w:r w:rsidRPr="006D623B">
        <w:rPr>
          <w:rFonts w:ascii="Arial" w:hAnsi="Arial" w:cs="Arial"/>
          <w:b/>
          <w:color w:val="000000" w:themeColor="text1"/>
          <w:sz w:val="22"/>
        </w:rPr>
        <w:t>- и взрыво</w:t>
      </w:r>
      <w:r w:rsidR="00C853DD" w:rsidRPr="006D623B">
        <w:rPr>
          <w:rFonts w:ascii="Arial" w:hAnsi="Arial" w:cs="Arial"/>
          <w:b/>
          <w:color w:val="000000" w:themeColor="text1"/>
          <w:sz w:val="22"/>
        </w:rPr>
        <w:t>опасность</w:t>
      </w:r>
      <w:bookmarkEnd w:id="3"/>
      <w:r w:rsidR="00C853DD" w:rsidRPr="006D623B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:rsidR="005E4BC8" w:rsidRDefault="005E4BC8" w:rsidP="005E4BC8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Pr="005E4BC8">
        <w:rPr>
          <w:rFonts w:ascii="Arial" w:hAnsi="Arial" w:cs="Arial"/>
          <w:sz w:val="20"/>
        </w:rPr>
        <w:t xml:space="preserve">лохая вентиляция, открытое пламя или искры могут создать опасные условия, привести к взрыву или пожару и нанести серьезные травмы </w:t>
      </w:r>
    </w:p>
    <w:p w:rsidR="00444A17" w:rsidRPr="001E4533" w:rsidRDefault="00967953" w:rsidP="005E4BC8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Убедитесь, что система раздачи</w:t>
      </w:r>
      <w:r w:rsidR="00444A17" w:rsidRPr="001E4533">
        <w:rPr>
          <w:rFonts w:ascii="Arial" w:hAnsi="Arial" w:cs="Arial"/>
          <w:sz w:val="20"/>
        </w:rPr>
        <w:t xml:space="preserve"> жидкости правильно заземлена. Подробности см. в руководстве по эксплуатации насоса.</w:t>
      </w:r>
    </w:p>
    <w:p w:rsidR="00444A17" w:rsidRPr="001E4533" w:rsidRDefault="00444A17" w:rsidP="00444A17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Если при работе с дозатором наблюдается статическое искрение или вы почувствовали удар током, н</w:t>
      </w:r>
      <w:r w:rsidR="00967953">
        <w:rPr>
          <w:rFonts w:ascii="Arial" w:hAnsi="Arial" w:cs="Arial"/>
          <w:sz w:val="20"/>
        </w:rPr>
        <w:t>емедленно прекратите раздачу</w:t>
      </w:r>
      <w:r w:rsidRPr="001E4533">
        <w:rPr>
          <w:rFonts w:ascii="Arial" w:hAnsi="Arial" w:cs="Arial"/>
          <w:sz w:val="20"/>
        </w:rPr>
        <w:t>. Выявите и устраните проблему, прежде чем продолжить работу</w:t>
      </w:r>
      <w:r w:rsidR="00967953">
        <w:rPr>
          <w:rFonts w:ascii="Arial" w:hAnsi="Arial" w:cs="Arial"/>
          <w:sz w:val="20"/>
        </w:rPr>
        <w:t>.</w:t>
      </w:r>
    </w:p>
    <w:p w:rsidR="00444A17" w:rsidRPr="001E4533" w:rsidRDefault="00444A17" w:rsidP="00444A17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 xml:space="preserve">Обеспечьте </w:t>
      </w:r>
      <w:r w:rsidR="005E4BC8">
        <w:rPr>
          <w:rFonts w:ascii="Arial" w:hAnsi="Arial" w:cs="Arial"/>
          <w:sz w:val="20"/>
        </w:rPr>
        <w:t>помещение приточной вентиляцией воздуха</w:t>
      </w:r>
      <w:r w:rsidRPr="001E4533">
        <w:rPr>
          <w:rFonts w:ascii="Arial" w:hAnsi="Arial" w:cs="Arial"/>
          <w:sz w:val="20"/>
        </w:rPr>
        <w:t xml:space="preserve">. Это позволит избежать скопления паров от </w:t>
      </w:r>
      <w:r w:rsidR="00967953">
        <w:rPr>
          <w:rFonts w:ascii="Arial" w:hAnsi="Arial" w:cs="Arial"/>
          <w:sz w:val="20"/>
        </w:rPr>
        <w:t>раздаточной</w:t>
      </w:r>
      <w:r w:rsidRPr="001E4533">
        <w:rPr>
          <w:rFonts w:ascii="Arial" w:hAnsi="Arial" w:cs="Arial"/>
          <w:sz w:val="20"/>
        </w:rPr>
        <w:t xml:space="preserve"> жидкости. </w:t>
      </w:r>
    </w:p>
    <w:p w:rsidR="00444A17" w:rsidRPr="001E4533" w:rsidRDefault="00967953" w:rsidP="00444A17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Не курите во время раздачи</w:t>
      </w:r>
      <w:r w:rsidR="00444A17" w:rsidRPr="001E4533">
        <w:rPr>
          <w:rFonts w:ascii="Arial" w:hAnsi="Arial" w:cs="Arial"/>
          <w:sz w:val="20"/>
        </w:rPr>
        <w:t xml:space="preserve"> легковоспламеняющихся жидкостей.</w:t>
      </w:r>
    </w:p>
    <w:p w:rsidR="00752654" w:rsidRPr="001E4533" w:rsidRDefault="00444A17" w:rsidP="00444A17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Держите зону</w:t>
      </w:r>
      <w:r w:rsidR="00967953">
        <w:rPr>
          <w:rFonts w:ascii="Arial" w:hAnsi="Arial" w:cs="Arial"/>
          <w:sz w:val="20"/>
        </w:rPr>
        <w:t xml:space="preserve"> раздачи</w:t>
      </w:r>
      <w:r w:rsidRPr="001E4533">
        <w:rPr>
          <w:rFonts w:ascii="Arial" w:hAnsi="Arial" w:cs="Arial"/>
          <w:sz w:val="20"/>
        </w:rPr>
        <w:t xml:space="preserve"> </w:t>
      </w:r>
      <w:r w:rsidR="00000C80">
        <w:rPr>
          <w:rFonts w:ascii="Arial" w:hAnsi="Arial" w:cs="Arial"/>
          <w:sz w:val="20"/>
        </w:rPr>
        <w:t xml:space="preserve">в чистоте. Никогда не храните </w:t>
      </w:r>
      <w:r w:rsidRPr="001E4533">
        <w:rPr>
          <w:rFonts w:ascii="Arial" w:hAnsi="Arial" w:cs="Arial"/>
          <w:sz w:val="20"/>
        </w:rPr>
        <w:t>растворители, тряпки и пролитый бензин</w:t>
      </w:r>
      <w:r w:rsidR="00000C80">
        <w:rPr>
          <w:rFonts w:ascii="Arial" w:hAnsi="Arial" w:cs="Arial"/>
          <w:sz w:val="20"/>
        </w:rPr>
        <w:t xml:space="preserve"> вблизи</w:t>
      </w:r>
      <w:r w:rsidRPr="001E4533">
        <w:rPr>
          <w:rFonts w:ascii="Arial" w:hAnsi="Arial" w:cs="Arial"/>
          <w:sz w:val="20"/>
        </w:rPr>
        <w:t>.</w:t>
      </w:r>
    </w:p>
    <w:p w:rsidR="00752654" w:rsidRPr="001E4533" w:rsidRDefault="00752654" w:rsidP="001E4533">
      <w:pPr>
        <w:pStyle w:val="a7"/>
        <w:rPr>
          <w:rFonts w:ascii="Arial" w:hAnsi="Arial" w:cs="Arial"/>
          <w:b/>
          <w:color w:val="000000" w:themeColor="text1"/>
        </w:rPr>
      </w:pPr>
    </w:p>
    <w:p w:rsidR="00C853DD" w:rsidRPr="006D623B" w:rsidRDefault="00444A17" w:rsidP="006D623B">
      <w:pPr>
        <w:pStyle w:val="1"/>
        <w:numPr>
          <w:ilvl w:val="0"/>
          <w:numId w:val="24"/>
        </w:numPr>
        <w:rPr>
          <w:rFonts w:ascii="Arial" w:hAnsi="Arial" w:cs="Arial"/>
          <w:b/>
          <w:color w:val="000000" w:themeColor="text1"/>
          <w:sz w:val="22"/>
        </w:rPr>
      </w:pPr>
      <w:bookmarkStart w:id="4" w:name="_Toc130556849"/>
      <w:r w:rsidRPr="006D623B">
        <w:rPr>
          <w:rFonts w:ascii="Arial" w:hAnsi="Arial" w:cs="Arial"/>
          <w:b/>
          <w:color w:val="000000" w:themeColor="text1"/>
          <w:sz w:val="22"/>
        </w:rPr>
        <w:t>Неисправность счётчика</w:t>
      </w:r>
      <w:bookmarkEnd w:id="4"/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Неправильное использование оборудования может привести к разрыву или неисправности измерительного прибора и стать причиной серьезной травмы.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Данное оборудование предназначено только для профессионального использования.</w:t>
      </w:r>
    </w:p>
    <w:p w:rsidR="00C853DD" w:rsidRPr="001E4533" w:rsidRDefault="00967953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Прочтите всю</w:t>
      </w:r>
      <w:r w:rsidR="00C853DD" w:rsidRPr="001E4533">
        <w:rPr>
          <w:rFonts w:ascii="Arial" w:hAnsi="Arial" w:cs="Arial"/>
          <w:sz w:val="20"/>
        </w:rPr>
        <w:t xml:space="preserve"> инс</w:t>
      </w:r>
      <w:r>
        <w:rPr>
          <w:rFonts w:ascii="Arial" w:hAnsi="Arial" w:cs="Arial"/>
          <w:sz w:val="20"/>
        </w:rPr>
        <w:t>трукцию</w:t>
      </w:r>
      <w:r w:rsidR="00C853DD" w:rsidRPr="001E4533">
        <w:rPr>
          <w:rFonts w:ascii="Arial" w:hAnsi="Arial" w:cs="Arial"/>
          <w:sz w:val="20"/>
        </w:rPr>
        <w:t>, бирки и этикетки перед эксплуатацией оборудования.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Используйте оборудование только по назначению.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Не модифицируйте и не изменяйте оборудование.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Не оставляйте оборудование</w:t>
      </w:r>
      <w:r w:rsidR="00444A17" w:rsidRPr="001E4533">
        <w:rPr>
          <w:rFonts w:ascii="Arial" w:hAnsi="Arial" w:cs="Arial"/>
          <w:sz w:val="20"/>
        </w:rPr>
        <w:t xml:space="preserve"> без присмотра во время раздачи.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 xml:space="preserve">Ежедневно проверяйте оборудование. Немедленно ремонтируйте или заменяйте </w:t>
      </w:r>
      <w:r w:rsidR="00444A17" w:rsidRPr="001E4533">
        <w:rPr>
          <w:rFonts w:ascii="Arial" w:hAnsi="Arial" w:cs="Arial"/>
          <w:sz w:val="20"/>
        </w:rPr>
        <w:t>изношенные,</w:t>
      </w:r>
      <w:r w:rsidRPr="001E4533">
        <w:rPr>
          <w:rFonts w:ascii="Arial" w:hAnsi="Arial" w:cs="Arial"/>
          <w:sz w:val="20"/>
        </w:rPr>
        <w:t xml:space="preserve"> или поврежденные детали,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Не превышайте максимальный уровень рабочего давления самого низкого номинального компонента системы.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Используйте только насадки и сопла, предназначенные для использования с данным оборудованием.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Используйте только жидкости и растворители, совместимые с оборудованием. Прочтите все предупреждения производителя жидкости и растворителя.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Затяните все соединения с жидкостью перед эксплуатацией данного оборудования,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 xml:space="preserve">Не </w:t>
      </w:r>
      <w:r w:rsidR="00967953">
        <w:rPr>
          <w:rFonts w:ascii="Arial" w:hAnsi="Arial" w:cs="Arial"/>
          <w:sz w:val="20"/>
        </w:rPr>
        <w:t xml:space="preserve">пытайтесь закрыть места утечки </w:t>
      </w:r>
      <w:r w:rsidRPr="001E4533">
        <w:rPr>
          <w:rFonts w:ascii="Arial" w:hAnsi="Arial" w:cs="Arial"/>
          <w:sz w:val="20"/>
        </w:rPr>
        <w:t>руками, телом, перчатками или ветошью.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 xml:space="preserve">Не направляйте жидкость в сторону человека или любой </w:t>
      </w:r>
      <w:r w:rsidR="00444A17" w:rsidRPr="001E4533">
        <w:rPr>
          <w:rFonts w:ascii="Arial" w:hAnsi="Arial" w:cs="Arial"/>
          <w:sz w:val="20"/>
        </w:rPr>
        <w:t xml:space="preserve">другой </w:t>
      </w:r>
      <w:r w:rsidRPr="001E4533">
        <w:rPr>
          <w:rFonts w:ascii="Arial" w:hAnsi="Arial" w:cs="Arial"/>
          <w:sz w:val="20"/>
        </w:rPr>
        <w:t>части тела.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Не помещайте руки или пальцы над концом или внутрь распределительного клапана.</w:t>
      </w:r>
    </w:p>
    <w:p w:rsidR="00C853DD" w:rsidRPr="001E4533" w:rsidRDefault="00C853DD" w:rsidP="00C853DD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E4533">
        <w:rPr>
          <w:rFonts w:ascii="Arial" w:hAnsi="Arial" w:cs="Arial"/>
          <w:sz w:val="20"/>
        </w:rPr>
        <w:t>Соблюдайте все местные, государственные и федеральные правила пожарной безопасности, электробезопасности и техники безопасности.</w:t>
      </w:r>
    </w:p>
    <w:p w:rsidR="00444A17" w:rsidRPr="001E4533" w:rsidRDefault="00967953" w:rsidP="00444A17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Любое другое и</w:t>
      </w:r>
      <w:r w:rsidR="00C853DD" w:rsidRPr="001E4533">
        <w:rPr>
          <w:rFonts w:ascii="Arial" w:hAnsi="Arial" w:cs="Arial"/>
          <w:sz w:val="20"/>
        </w:rPr>
        <w:t>споль</w:t>
      </w:r>
      <w:r>
        <w:rPr>
          <w:rFonts w:ascii="Arial" w:hAnsi="Arial" w:cs="Arial"/>
          <w:sz w:val="20"/>
        </w:rPr>
        <w:t>зование данного изделия, отличное</w:t>
      </w:r>
      <w:r w:rsidR="00C853DD" w:rsidRPr="001E4533">
        <w:rPr>
          <w:rFonts w:ascii="Arial" w:hAnsi="Arial" w:cs="Arial"/>
          <w:sz w:val="20"/>
        </w:rPr>
        <w:t xml:space="preserve"> от</w:t>
      </w:r>
      <w:r>
        <w:rPr>
          <w:rFonts w:ascii="Arial" w:hAnsi="Arial" w:cs="Arial"/>
          <w:sz w:val="20"/>
        </w:rPr>
        <w:t xml:space="preserve"> указанного в данной инструкции</w:t>
      </w:r>
      <w:r w:rsidR="00C853DD" w:rsidRPr="001E4533">
        <w:rPr>
          <w:rFonts w:ascii="Arial" w:hAnsi="Arial" w:cs="Arial"/>
          <w:sz w:val="20"/>
        </w:rPr>
        <w:t>, может привести к нарушению работы или повреждению оборудования.</w:t>
      </w:r>
    </w:p>
    <w:p w:rsidR="00444A17" w:rsidRDefault="00444A17" w:rsidP="00444A17">
      <w:r>
        <w:br w:type="page"/>
      </w:r>
    </w:p>
    <w:p w:rsidR="00444A17" w:rsidRPr="009E651F" w:rsidRDefault="009E651F" w:rsidP="009E651F">
      <w:pPr>
        <w:jc w:val="center"/>
        <w:rPr>
          <w:rFonts w:ascii="Arial" w:hAnsi="Arial" w:cs="Arial"/>
          <w:b/>
          <w:sz w:val="28"/>
        </w:rPr>
      </w:pPr>
      <w:r w:rsidRPr="009E651F">
        <w:rPr>
          <w:rFonts w:ascii="Arial" w:hAnsi="Arial" w:cs="Arial"/>
          <w:b/>
          <w:sz w:val="28"/>
        </w:rPr>
        <w:lastRenderedPageBreak/>
        <w:t>Предупреждение:</w:t>
      </w:r>
    </w:p>
    <w:p w:rsidR="00757059" w:rsidRPr="009E651F" w:rsidRDefault="00757059" w:rsidP="00757059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651F">
        <w:rPr>
          <w:rFonts w:ascii="Arial" w:hAnsi="Arial" w:cs="Arial"/>
          <w:sz w:val="20"/>
        </w:rPr>
        <w:t xml:space="preserve">Этот счетчик разработан </w:t>
      </w:r>
      <w:r w:rsidR="00BD181F" w:rsidRPr="009E651F">
        <w:rPr>
          <w:rFonts w:ascii="Arial" w:hAnsi="Arial" w:cs="Arial"/>
          <w:sz w:val="20"/>
        </w:rPr>
        <w:t>исключительно</w:t>
      </w:r>
      <w:r w:rsidRPr="009E651F">
        <w:rPr>
          <w:rFonts w:ascii="Arial" w:hAnsi="Arial" w:cs="Arial"/>
          <w:sz w:val="20"/>
        </w:rPr>
        <w:t xml:space="preserve"> для дозирования нефтепродуктов.</w:t>
      </w:r>
    </w:p>
    <w:p w:rsidR="00757059" w:rsidRPr="009E651F" w:rsidRDefault="00757059" w:rsidP="00757059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651F">
        <w:rPr>
          <w:rFonts w:ascii="Arial" w:hAnsi="Arial" w:cs="Arial"/>
          <w:sz w:val="20"/>
        </w:rPr>
        <w:t>Не используйте для жидкости стеклоочистителя, тормозной жидкости или растворов на водной основе.</w:t>
      </w:r>
    </w:p>
    <w:p w:rsidR="00757059" w:rsidRPr="009E651F" w:rsidRDefault="00757059" w:rsidP="00757059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651F">
        <w:rPr>
          <w:rFonts w:ascii="Arial" w:hAnsi="Arial" w:cs="Arial"/>
          <w:sz w:val="20"/>
        </w:rPr>
        <w:t>Не подвергайте цифровой индикатор воздействию плохой погоды. Рекомендуется избегать дождя и воздействия прямых солнечных лучей.</w:t>
      </w:r>
    </w:p>
    <w:p w:rsidR="00757059" w:rsidRPr="009E651F" w:rsidRDefault="00757059" w:rsidP="00757059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651F">
        <w:rPr>
          <w:rFonts w:ascii="Arial" w:hAnsi="Arial" w:cs="Arial"/>
          <w:sz w:val="20"/>
        </w:rPr>
        <w:t>Не используйте изделие при самой низкой температуре: -10+60°</w:t>
      </w:r>
      <w:r w:rsidRPr="009E651F">
        <w:rPr>
          <w:rFonts w:ascii="Arial" w:hAnsi="Arial" w:cs="Arial"/>
          <w:sz w:val="20"/>
          <w:lang w:val="de-DE"/>
        </w:rPr>
        <w:t>C</w:t>
      </w:r>
      <w:r w:rsidRPr="009E651F">
        <w:rPr>
          <w:rFonts w:ascii="Arial" w:hAnsi="Arial" w:cs="Arial"/>
          <w:sz w:val="20"/>
        </w:rPr>
        <w:t xml:space="preserve"> / 14+140°F.</w:t>
      </w:r>
    </w:p>
    <w:p w:rsidR="00752654" w:rsidRPr="009E651F" w:rsidRDefault="00757059" w:rsidP="009E651F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651F">
        <w:rPr>
          <w:rFonts w:ascii="Arial" w:hAnsi="Arial" w:cs="Arial"/>
          <w:sz w:val="20"/>
        </w:rPr>
        <w:t>Перед использованием изделия проводите ежедневно техническое обслуживание и чистку, чтобы убедиться, что изделие отключено от подключенного оборудования (источник воздуха, насос, источник питания и т.д.).</w:t>
      </w:r>
    </w:p>
    <w:p w:rsidR="00757059" w:rsidRPr="009E651F" w:rsidRDefault="00757059" w:rsidP="003740D0">
      <w:pPr>
        <w:pStyle w:val="1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8"/>
          <w:lang w:val="de-DE"/>
        </w:rPr>
      </w:pPr>
      <w:bookmarkStart w:id="5" w:name="_Toc130556850"/>
      <w:r w:rsidRPr="009E651F">
        <w:rPr>
          <w:rFonts w:ascii="Arial" w:hAnsi="Arial" w:cs="Arial"/>
          <w:b/>
          <w:color w:val="000000" w:themeColor="text1"/>
          <w:sz w:val="28"/>
        </w:rPr>
        <w:t>Внешний вид</w:t>
      </w:r>
      <w:bookmarkEnd w:id="5"/>
    </w:p>
    <w:p w:rsidR="00757059" w:rsidRDefault="00757059" w:rsidP="00757059">
      <w:pPr>
        <w:jc w:val="both"/>
        <w:rPr>
          <w:rFonts w:ascii="Arial" w:hAnsi="Arial" w:cs="Arial"/>
          <w:lang w:val="de-DE"/>
        </w:rPr>
      </w:pPr>
      <w:r>
        <w:rPr>
          <w:noProof/>
          <w:lang w:eastAsia="ru-RU"/>
        </w:rPr>
        <w:drawing>
          <wp:inline distT="0" distB="0" distL="0" distR="0">
            <wp:extent cx="4972050" cy="1929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45003" t="32877" r="8177" b="34816"/>
                    <a:stretch/>
                  </pic:blipFill>
                  <pic:spPr bwMode="auto">
                    <a:xfrm>
                      <a:off x="0" y="0"/>
                      <a:ext cx="4978938" cy="1932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7059" w:rsidRPr="003740D0" w:rsidRDefault="00757059" w:rsidP="003740D0">
      <w:pPr>
        <w:pStyle w:val="1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8"/>
        </w:rPr>
      </w:pPr>
      <w:bookmarkStart w:id="6" w:name="_Toc130556851"/>
      <w:r w:rsidRPr="003740D0">
        <w:rPr>
          <w:rFonts w:ascii="Arial" w:hAnsi="Arial" w:cs="Arial"/>
          <w:b/>
          <w:color w:val="000000" w:themeColor="text1"/>
          <w:sz w:val="28"/>
        </w:rPr>
        <w:t>Общая характеристика</w:t>
      </w:r>
      <w:bookmarkEnd w:id="6"/>
    </w:p>
    <w:p w:rsidR="0023288D" w:rsidRDefault="00752654" w:rsidP="0023288D">
      <w:pPr>
        <w:pStyle w:val="1"/>
        <w:numPr>
          <w:ilvl w:val="0"/>
          <w:numId w:val="25"/>
        </w:numPr>
        <w:rPr>
          <w:rFonts w:ascii="Arial" w:hAnsi="Arial" w:cs="Arial"/>
          <w:b/>
          <w:color w:val="000000" w:themeColor="text1"/>
          <w:sz w:val="22"/>
        </w:rPr>
      </w:pPr>
      <w:bookmarkStart w:id="7" w:name="_Toc130556852"/>
      <w:r w:rsidRPr="006D623B">
        <w:rPr>
          <w:rFonts w:ascii="Arial" w:hAnsi="Arial" w:cs="Arial"/>
          <w:b/>
          <w:color w:val="000000" w:themeColor="text1"/>
          <w:sz w:val="22"/>
        </w:rPr>
        <w:t xml:space="preserve">Кнопки и </w:t>
      </w:r>
      <w:r w:rsidR="00C048B1" w:rsidRPr="006D623B">
        <w:rPr>
          <w:rFonts w:ascii="Arial" w:hAnsi="Arial" w:cs="Arial"/>
          <w:b/>
          <w:color w:val="000000" w:themeColor="text1"/>
          <w:sz w:val="22"/>
        </w:rPr>
        <w:t>батарея</w:t>
      </w:r>
      <w:bookmarkEnd w:id="7"/>
    </w:p>
    <w:p w:rsidR="002374A7" w:rsidRDefault="002374A7" w:rsidP="0023288D">
      <w:pPr>
        <w:pStyle w:val="a5"/>
        <w:numPr>
          <w:ilvl w:val="0"/>
          <w:numId w:val="34"/>
        </w:numPr>
        <w:rPr>
          <w:rFonts w:ascii="Arial" w:hAnsi="Arial" w:cs="Arial"/>
          <w:sz w:val="20"/>
          <w:szCs w:val="20"/>
        </w:rPr>
        <w:sectPr w:rsidR="002374A7" w:rsidSect="00736366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52654" w:rsidRPr="0023288D" w:rsidRDefault="00BD181F" w:rsidP="002374A7">
      <w:pPr>
        <w:pStyle w:val="a5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23288D">
        <w:rPr>
          <w:rFonts w:ascii="Arial" w:hAnsi="Arial" w:cs="Arial"/>
          <w:sz w:val="20"/>
          <w:szCs w:val="20"/>
        </w:rPr>
        <w:lastRenderedPageBreak/>
        <w:t>К</w:t>
      </w:r>
      <w:r w:rsidR="00752654" w:rsidRPr="0023288D">
        <w:rPr>
          <w:rFonts w:ascii="Arial" w:hAnsi="Arial" w:cs="Arial"/>
          <w:sz w:val="20"/>
          <w:szCs w:val="20"/>
        </w:rPr>
        <w:t>нопка</w:t>
      </w:r>
      <w:r w:rsidRPr="0023288D">
        <w:rPr>
          <w:rFonts w:ascii="Arial" w:hAnsi="Arial" w:cs="Arial"/>
          <w:sz w:val="20"/>
          <w:szCs w:val="20"/>
        </w:rPr>
        <w:t xml:space="preserve"> TOTAL</w:t>
      </w:r>
      <w:r w:rsidR="00752654" w:rsidRPr="0023288D">
        <w:rPr>
          <w:rFonts w:ascii="Arial" w:hAnsi="Arial" w:cs="Arial"/>
          <w:sz w:val="20"/>
          <w:szCs w:val="20"/>
        </w:rPr>
        <w:t>: многофункциональная кнопка</w:t>
      </w:r>
    </w:p>
    <w:p w:rsidR="00752654" w:rsidRPr="0023288D" w:rsidRDefault="00BD181F" w:rsidP="002374A7">
      <w:pPr>
        <w:pStyle w:val="a5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23288D">
        <w:rPr>
          <w:rFonts w:ascii="Arial" w:hAnsi="Arial" w:cs="Arial"/>
          <w:sz w:val="20"/>
          <w:szCs w:val="20"/>
        </w:rPr>
        <w:t>Кнопка RESET</w:t>
      </w:r>
      <w:r w:rsidR="0023288D" w:rsidRPr="0023288D">
        <w:rPr>
          <w:rFonts w:ascii="Arial" w:hAnsi="Arial" w:cs="Arial"/>
          <w:sz w:val="20"/>
          <w:szCs w:val="20"/>
        </w:rPr>
        <w:t>: многофункциональная кнопка</w:t>
      </w:r>
    </w:p>
    <w:p w:rsidR="00752654" w:rsidRDefault="00C048B1" w:rsidP="002374A7">
      <w:pPr>
        <w:pStyle w:val="a5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23288D">
        <w:rPr>
          <w:rFonts w:ascii="Arial" w:hAnsi="Arial" w:cs="Arial"/>
          <w:sz w:val="20"/>
          <w:szCs w:val="20"/>
        </w:rPr>
        <w:t xml:space="preserve">Батарейный </w:t>
      </w:r>
      <w:r w:rsidR="00752654" w:rsidRPr="0023288D">
        <w:rPr>
          <w:rFonts w:ascii="Arial" w:hAnsi="Arial" w:cs="Arial"/>
          <w:sz w:val="20"/>
          <w:szCs w:val="20"/>
        </w:rPr>
        <w:t xml:space="preserve">отсек: каждое изделие содержит </w:t>
      </w:r>
      <w:r w:rsidR="0023288D">
        <w:rPr>
          <w:rFonts w:ascii="Arial" w:hAnsi="Arial" w:cs="Arial"/>
          <w:sz w:val="20"/>
          <w:szCs w:val="20"/>
        </w:rPr>
        <w:t>1 стандартную батарею</w:t>
      </w:r>
      <w:r w:rsidR="00BD181F" w:rsidRPr="0023288D">
        <w:rPr>
          <w:rFonts w:ascii="Arial" w:hAnsi="Arial" w:cs="Arial"/>
          <w:sz w:val="20"/>
          <w:szCs w:val="20"/>
        </w:rPr>
        <w:t xml:space="preserve"> 3</w:t>
      </w:r>
      <w:r w:rsidR="00752654" w:rsidRPr="0023288D">
        <w:rPr>
          <w:rFonts w:ascii="Arial" w:hAnsi="Arial" w:cs="Arial"/>
          <w:sz w:val="20"/>
          <w:szCs w:val="20"/>
        </w:rPr>
        <w:t>В (спецификация CR123A),</w:t>
      </w:r>
      <w:r w:rsidR="0023288D">
        <w:rPr>
          <w:rFonts w:ascii="Arial" w:hAnsi="Arial" w:cs="Arial"/>
          <w:sz w:val="20"/>
          <w:szCs w:val="20"/>
        </w:rPr>
        <w:t xml:space="preserve"> которая</w:t>
      </w:r>
      <w:r w:rsidR="00752654" w:rsidRPr="0023288D">
        <w:rPr>
          <w:rFonts w:ascii="Arial" w:hAnsi="Arial" w:cs="Arial"/>
          <w:sz w:val="20"/>
          <w:szCs w:val="20"/>
        </w:rPr>
        <w:t xml:space="preserve"> фиксируется и герметизируется зав</w:t>
      </w:r>
      <w:r w:rsidR="0023288D">
        <w:rPr>
          <w:rFonts w:ascii="Arial" w:hAnsi="Arial" w:cs="Arial"/>
          <w:sz w:val="20"/>
          <w:szCs w:val="20"/>
        </w:rPr>
        <w:t xml:space="preserve">инчивающейся крышкой. Её </w:t>
      </w:r>
      <w:r w:rsidR="00752654" w:rsidRPr="0023288D">
        <w:rPr>
          <w:rFonts w:ascii="Arial" w:hAnsi="Arial" w:cs="Arial"/>
          <w:sz w:val="20"/>
          <w:szCs w:val="20"/>
        </w:rPr>
        <w:t xml:space="preserve">можно </w:t>
      </w:r>
      <w:r w:rsidR="006F1FF6" w:rsidRPr="0023288D">
        <w:rPr>
          <w:rFonts w:ascii="Arial" w:hAnsi="Arial" w:cs="Arial"/>
          <w:sz w:val="20"/>
          <w:szCs w:val="20"/>
        </w:rPr>
        <w:t xml:space="preserve">как </w:t>
      </w:r>
      <w:r w:rsidR="00752654" w:rsidRPr="0023288D">
        <w:rPr>
          <w:rFonts w:ascii="Arial" w:hAnsi="Arial" w:cs="Arial"/>
          <w:sz w:val="20"/>
          <w:szCs w:val="20"/>
        </w:rPr>
        <w:t>быстро разобрать</w:t>
      </w:r>
      <w:r w:rsidR="006F1FF6" w:rsidRPr="0023288D">
        <w:rPr>
          <w:rFonts w:ascii="Arial" w:hAnsi="Arial" w:cs="Arial"/>
          <w:sz w:val="20"/>
          <w:szCs w:val="20"/>
        </w:rPr>
        <w:t>, так и</w:t>
      </w:r>
      <w:r w:rsidR="00752654" w:rsidRPr="0023288D">
        <w:rPr>
          <w:rFonts w:ascii="Arial" w:hAnsi="Arial" w:cs="Arial"/>
          <w:sz w:val="20"/>
          <w:szCs w:val="20"/>
        </w:rPr>
        <w:t xml:space="preserve"> </w:t>
      </w:r>
      <w:r w:rsidR="0023288D">
        <w:rPr>
          <w:rFonts w:ascii="Arial" w:hAnsi="Arial" w:cs="Arial"/>
          <w:sz w:val="20"/>
          <w:szCs w:val="20"/>
        </w:rPr>
        <w:t xml:space="preserve">быстро </w:t>
      </w:r>
      <w:r w:rsidR="00752654" w:rsidRPr="0023288D">
        <w:rPr>
          <w:rFonts w:ascii="Arial" w:hAnsi="Arial" w:cs="Arial"/>
          <w:sz w:val="20"/>
          <w:szCs w:val="20"/>
        </w:rPr>
        <w:t>установить с помощью односложной отвертки, что позво</w:t>
      </w:r>
      <w:r w:rsidR="0023288D">
        <w:rPr>
          <w:rFonts w:ascii="Arial" w:hAnsi="Arial" w:cs="Arial"/>
          <w:sz w:val="20"/>
          <w:szCs w:val="20"/>
        </w:rPr>
        <w:t>ляет легко заменить батарею</w:t>
      </w:r>
      <w:r w:rsidR="00752654" w:rsidRPr="0023288D">
        <w:rPr>
          <w:rFonts w:ascii="Arial" w:hAnsi="Arial" w:cs="Arial"/>
          <w:sz w:val="20"/>
          <w:szCs w:val="20"/>
        </w:rPr>
        <w:t>.</w:t>
      </w:r>
    </w:p>
    <w:p w:rsidR="003A5479" w:rsidRDefault="003A5479" w:rsidP="002374A7">
      <w:pPr>
        <w:ind w:left="360"/>
        <w:jc w:val="both"/>
        <w:rPr>
          <w:rFonts w:ascii="Arial" w:hAnsi="Arial" w:cs="Arial"/>
          <w:sz w:val="20"/>
          <w:szCs w:val="20"/>
        </w:rPr>
        <w:sectPr w:rsidR="003A5479" w:rsidSect="003A5479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57059" w:rsidRPr="0023288D" w:rsidRDefault="006F1FF6" w:rsidP="006D623B">
      <w:pPr>
        <w:pStyle w:val="1"/>
        <w:numPr>
          <w:ilvl w:val="0"/>
          <w:numId w:val="25"/>
        </w:numPr>
        <w:rPr>
          <w:rFonts w:ascii="Arial" w:hAnsi="Arial" w:cs="Arial"/>
          <w:b/>
          <w:color w:val="000000" w:themeColor="text1"/>
          <w:sz w:val="22"/>
        </w:rPr>
      </w:pPr>
      <w:bookmarkStart w:id="8" w:name="_Toc130556853"/>
      <w:r w:rsidRPr="006D623B">
        <w:rPr>
          <w:rFonts w:ascii="Arial" w:hAnsi="Arial" w:cs="Arial"/>
          <w:b/>
          <w:color w:val="000000" w:themeColor="text1"/>
          <w:sz w:val="22"/>
        </w:rPr>
        <w:lastRenderedPageBreak/>
        <w:t>ЖК-</w:t>
      </w:r>
      <w:r w:rsidR="00C048B1" w:rsidRPr="006D623B">
        <w:rPr>
          <w:rFonts w:ascii="Arial" w:hAnsi="Arial" w:cs="Arial"/>
          <w:b/>
          <w:color w:val="000000" w:themeColor="text1"/>
          <w:sz w:val="22"/>
        </w:rPr>
        <w:t>дисплей</w:t>
      </w:r>
      <w:bookmarkEnd w:id="8"/>
    </w:p>
    <w:p w:rsidR="002374A7" w:rsidRDefault="002374A7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  <w:sectPr w:rsidR="002374A7" w:rsidSect="002374A7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lastRenderedPageBreak/>
        <w:t>Индикация частичной записи, отображает общее количество после последнего использования. При е</w:t>
      </w:r>
      <w:r w:rsidR="0023288D">
        <w:rPr>
          <w:rFonts w:ascii="Arial" w:hAnsi="Arial" w:cs="Arial"/>
          <w:sz w:val="20"/>
        </w:rPr>
        <w:t xml:space="preserve">го использовании нажмите кнопку </w:t>
      </w:r>
      <w:r w:rsidRPr="0023288D">
        <w:rPr>
          <w:rFonts w:ascii="Arial" w:hAnsi="Arial" w:cs="Arial"/>
          <w:sz w:val="20"/>
          <w:lang w:val="en-GB"/>
        </w:rPr>
        <w:t>RESET</w:t>
      </w:r>
      <w:r w:rsidRPr="0023288D">
        <w:rPr>
          <w:rFonts w:ascii="Arial" w:hAnsi="Arial" w:cs="Arial"/>
          <w:sz w:val="20"/>
        </w:rPr>
        <w:t>.</w:t>
      </w: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t>Индикация общей записи.</w:t>
      </w: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t xml:space="preserve">Два вида отображения и измерения совокупного значения (сочетание кнопок </w:t>
      </w:r>
      <w:r w:rsidRPr="0023288D">
        <w:rPr>
          <w:rFonts w:ascii="Arial" w:hAnsi="Arial" w:cs="Arial"/>
          <w:sz w:val="20"/>
          <w:lang w:val="de-DE"/>
        </w:rPr>
        <w:t>TOTAL</w:t>
      </w:r>
      <w:r w:rsidRPr="0023288D">
        <w:rPr>
          <w:rFonts w:ascii="Arial" w:hAnsi="Arial" w:cs="Arial"/>
          <w:sz w:val="20"/>
        </w:rPr>
        <w:t xml:space="preserve"> </w:t>
      </w:r>
      <w:r w:rsidRPr="0023288D">
        <w:rPr>
          <w:rFonts w:ascii="Arial" w:hAnsi="Arial" w:cs="Arial"/>
          <w:sz w:val="20"/>
          <w:lang w:val="de-DE"/>
        </w:rPr>
        <w:t>RESET</w:t>
      </w:r>
      <w:r w:rsidRPr="0023288D">
        <w:rPr>
          <w:rFonts w:ascii="Arial" w:hAnsi="Arial" w:cs="Arial"/>
          <w:sz w:val="20"/>
        </w:rPr>
        <w:t xml:space="preserve"> позволяет осуществить сброс, клавиша </w:t>
      </w:r>
      <w:r w:rsidRPr="0023288D">
        <w:rPr>
          <w:rFonts w:ascii="Arial" w:hAnsi="Arial" w:cs="Arial"/>
          <w:sz w:val="20"/>
          <w:lang w:val="de-DE"/>
        </w:rPr>
        <w:t>TOTAL</w:t>
      </w:r>
      <w:r w:rsidRPr="0023288D">
        <w:rPr>
          <w:rFonts w:ascii="Arial" w:hAnsi="Arial" w:cs="Arial"/>
          <w:sz w:val="20"/>
        </w:rPr>
        <w:t xml:space="preserve"> сброс осуществить не может)</w:t>
      </w: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t>Единица измерения (</w:t>
      </w:r>
      <w:r w:rsidRPr="0023288D">
        <w:rPr>
          <w:rFonts w:ascii="Arial" w:hAnsi="Arial" w:cs="Arial"/>
          <w:sz w:val="20"/>
          <w:lang w:val="de-DE"/>
        </w:rPr>
        <w:t>QTS</w:t>
      </w:r>
      <w:r w:rsidRPr="0023288D">
        <w:rPr>
          <w:rFonts w:ascii="Arial" w:hAnsi="Arial" w:cs="Arial"/>
          <w:sz w:val="20"/>
        </w:rPr>
        <w:t xml:space="preserve">, </w:t>
      </w:r>
      <w:r w:rsidRPr="0023288D">
        <w:rPr>
          <w:rFonts w:ascii="Arial" w:hAnsi="Arial" w:cs="Arial"/>
          <w:sz w:val="20"/>
          <w:lang w:val="de-DE"/>
        </w:rPr>
        <w:t>GAL</w:t>
      </w:r>
      <w:r w:rsidRPr="0023288D">
        <w:rPr>
          <w:rFonts w:ascii="Arial" w:hAnsi="Arial" w:cs="Arial"/>
          <w:sz w:val="20"/>
        </w:rPr>
        <w:t xml:space="preserve">, </w:t>
      </w:r>
      <w:r w:rsidRPr="0023288D">
        <w:rPr>
          <w:rFonts w:ascii="Arial" w:hAnsi="Arial" w:cs="Arial"/>
          <w:sz w:val="20"/>
          <w:lang w:val="de-DE"/>
        </w:rPr>
        <w:t>LIT</w:t>
      </w:r>
      <w:r w:rsidRPr="0023288D">
        <w:rPr>
          <w:rFonts w:ascii="Arial" w:hAnsi="Arial" w:cs="Arial"/>
          <w:sz w:val="20"/>
        </w:rPr>
        <w:t xml:space="preserve">, </w:t>
      </w:r>
      <w:r w:rsidRPr="0023288D">
        <w:rPr>
          <w:rFonts w:ascii="Arial" w:hAnsi="Arial" w:cs="Arial"/>
          <w:sz w:val="20"/>
          <w:lang w:val="de-DE"/>
        </w:rPr>
        <w:t>PTS</w:t>
      </w:r>
      <w:r w:rsidR="003740D0" w:rsidRPr="0023288D">
        <w:rPr>
          <w:rFonts w:ascii="Arial" w:hAnsi="Arial" w:cs="Arial"/>
          <w:sz w:val="20"/>
        </w:rPr>
        <w:t xml:space="preserve"> – кварта,</w:t>
      </w:r>
      <w:r w:rsidR="00472C82" w:rsidRPr="0023288D">
        <w:rPr>
          <w:rFonts w:ascii="Arial" w:hAnsi="Arial" w:cs="Arial"/>
          <w:sz w:val="20"/>
        </w:rPr>
        <w:t xml:space="preserve"> галлон</w:t>
      </w:r>
      <w:r w:rsidR="003740D0" w:rsidRPr="0023288D">
        <w:rPr>
          <w:rFonts w:ascii="Arial" w:hAnsi="Arial" w:cs="Arial"/>
          <w:sz w:val="20"/>
        </w:rPr>
        <w:t>, литр, пинта</w:t>
      </w:r>
      <w:r w:rsidRPr="0023288D">
        <w:rPr>
          <w:rFonts w:ascii="Arial" w:hAnsi="Arial" w:cs="Arial"/>
          <w:sz w:val="20"/>
        </w:rPr>
        <w:t>)</w:t>
      </w: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t>Уровень заряда батареи</w:t>
      </w:r>
    </w:p>
    <w:p w:rsidR="00C048B1" w:rsidRPr="0023288D" w:rsidRDefault="00C048B1" w:rsidP="002374A7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</w:pPr>
      <w:r w:rsidRPr="0023288D">
        <w:rPr>
          <w:rFonts w:ascii="Arial" w:hAnsi="Arial" w:cs="Arial"/>
          <w:sz w:val="20"/>
        </w:rPr>
        <w:t>Для калибровки используются две стрелки</w:t>
      </w:r>
    </w:p>
    <w:p w:rsidR="003A5479" w:rsidRPr="003A5479" w:rsidRDefault="00C048B1" w:rsidP="003A5479">
      <w:pPr>
        <w:pStyle w:val="a5"/>
        <w:numPr>
          <w:ilvl w:val="0"/>
          <w:numId w:val="35"/>
        </w:numPr>
        <w:rPr>
          <w:rFonts w:ascii="Arial" w:hAnsi="Arial" w:cs="Arial"/>
          <w:sz w:val="20"/>
        </w:rPr>
        <w:sectPr w:rsidR="003A5479" w:rsidRPr="003A5479" w:rsidSect="003A5479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3288D">
        <w:rPr>
          <w:rFonts w:ascii="Arial" w:hAnsi="Arial" w:cs="Arial"/>
          <w:sz w:val="20"/>
        </w:rPr>
        <w:t>Отображение мгновенного расхода</w:t>
      </w:r>
    </w:p>
    <w:p w:rsidR="002374A7" w:rsidRPr="002374A7" w:rsidRDefault="002374A7" w:rsidP="002374A7">
      <w:pPr>
        <w:jc w:val="both"/>
        <w:rPr>
          <w:rFonts w:ascii="Arial" w:hAnsi="Arial" w:cs="Arial"/>
          <w:sz w:val="20"/>
        </w:rPr>
      </w:pPr>
    </w:p>
    <w:p w:rsidR="00C048B1" w:rsidRPr="00F670CF" w:rsidRDefault="0018456B" w:rsidP="002374A7">
      <w:pPr>
        <w:pStyle w:val="1"/>
        <w:numPr>
          <w:ilvl w:val="0"/>
          <w:numId w:val="12"/>
        </w:numPr>
        <w:rPr>
          <w:rFonts w:ascii="Arial" w:hAnsi="Arial" w:cs="Arial"/>
          <w:b/>
        </w:rPr>
      </w:pPr>
      <w:bookmarkStart w:id="9" w:name="_GoBack"/>
      <w:bookmarkStart w:id="10" w:name="_Toc130556854"/>
      <w:bookmarkEnd w:id="9"/>
      <w:r w:rsidRPr="00F670CF">
        <w:rPr>
          <w:rFonts w:ascii="Arial" w:hAnsi="Arial" w:cs="Arial"/>
          <w:b/>
          <w:color w:val="000000" w:themeColor="text1"/>
          <w:sz w:val="28"/>
        </w:rPr>
        <w:t>Эксплуатация</w:t>
      </w:r>
      <w:bookmarkEnd w:id="10"/>
    </w:p>
    <w:p w:rsidR="00C048B1" w:rsidRPr="006D623B" w:rsidRDefault="00FD6438" w:rsidP="006D623B">
      <w:pPr>
        <w:pStyle w:val="1"/>
        <w:numPr>
          <w:ilvl w:val="0"/>
          <w:numId w:val="26"/>
        </w:numPr>
        <w:rPr>
          <w:rFonts w:ascii="Arial" w:hAnsi="Arial" w:cs="Arial"/>
          <w:b/>
        </w:rPr>
      </w:pPr>
      <w:bookmarkStart w:id="11" w:name="_Toc130556855"/>
      <w:r w:rsidRPr="006D623B">
        <w:rPr>
          <w:rFonts w:ascii="Arial" w:hAnsi="Arial" w:cs="Arial"/>
          <w:b/>
          <w:color w:val="000000" w:themeColor="text1"/>
          <w:sz w:val="22"/>
        </w:rPr>
        <w:t>Режим ожидания</w:t>
      </w:r>
      <w:bookmarkEnd w:id="11"/>
    </w:p>
    <w:p w:rsidR="00C048B1" w:rsidRPr="00912329" w:rsidRDefault="00C048B1" w:rsidP="00912329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 xml:space="preserve">В конце этого измерения задержка по убыванию показывает текущее значение скорости или устанавливаемое значение в 2 секунды. Если действие не выполнено, автоматически отобразятся постоянное значение и состояние ожидания </w:t>
      </w:r>
      <w:r w:rsidR="00912329">
        <w:rPr>
          <w:rFonts w:ascii="Arial" w:hAnsi="Arial" w:cs="Arial"/>
          <w:sz w:val="20"/>
        </w:rPr>
        <w:t>(рис. 3).</w:t>
      </w:r>
    </w:p>
    <w:p w:rsidR="00C048B1" w:rsidRPr="006D623B" w:rsidRDefault="00755F9A" w:rsidP="006D623B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2" w:name="_Toc130556856"/>
      <w:r w:rsidRPr="006D623B">
        <w:rPr>
          <w:rFonts w:ascii="Arial" w:hAnsi="Arial" w:cs="Arial"/>
          <w:b/>
          <w:color w:val="000000" w:themeColor="text1"/>
          <w:sz w:val="22"/>
        </w:rPr>
        <w:lastRenderedPageBreak/>
        <w:t>Измерение</w:t>
      </w:r>
      <w:bookmarkEnd w:id="12"/>
    </w:p>
    <w:p w:rsidR="00C048B1" w:rsidRPr="00472C82" w:rsidRDefault="00C048B1" w:rsidP="00C048B1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Когда жи</w:t>
      </w:r>
      <w:r w:rsidR="00FD6438" w:rsidRPr="00472C82">
        <w:rPr>
          <w:rFonts w:ascii="Arial" w:hAnsi="Arial" w:cs="Arial"/>
          <w:sz w:val="20"/>
        </w:rPr>
        <w:t xml:space="preserve">дкость протекает через машину в </w:t>
      </w:r>
      <w:r w:rsidRPr="00472C82">
        <w:rPr>
          <w:rFonts w:ascii="Arial" w:hAnsi="Arial" w:cs="Arial"/>
          <w:sz w:val="20"/>
        </w:rPr>
        <w:t>модели розлива, он</w:t>
      </w:r>
      <w:r w:rsidR="00755F9A" w:rsidRPr="00472C82">
        <w:rPr>
          <w:rFonts w:ascii="Arial" w:hAnsi="Arial" w:cs="Arial"/>
          <w:sz w:val="20"/>
        </w:rPr>
        <w:t xml:space="preserve">а будет автоматически измерена. </w:t>
      </w:r>
      <w:r w:rsidRPr="00472C82">
        <w:rPr>
          <w:rFonts w:ascii="Arial" w:hAnsi="Arial" w:cs="Arial"/>
          <w:sz w:val="20"/>
        </w:rPr>
        <w:t>В</w:t>
      </w:r>
      <w:r w:rsidR="003713FA">
        <w:rPr>
          <w:rFonts w:ascii="Arial" w:hAnsi="Arial" w:cs="Arial"/>
          <w:sz w:val="20"/>
        </w:rPr>
        <w:t>ерхнее значение</w:t>
      </w:r>
      <w:r w:rsidR="00FD6438" w:rsidRPr="00472C82">
        <w:rPr>
          <w:rFonts w:ascii="Arial" w:hAnsi="Arial" w:cs="Arial"/>
          <w:sz w:val="20"/>
        </w:rPr>
        <w:t xml:space="preserve"> показывает текущее </w:t>
      </w:r>
      <w:r w:rsidRPr="00472C82">
        <w:rPr>
          <w:rFonts w:ascii="Arial" w:hAnsi="Arial" w:cs="Arial"/>
          <w:sz w:val="20"/>
        </w:rPr>
        <w:t>значение измерения, в то время как ни</w:t>
      </w:r>
      <w:r w:rsidR="003713FA">
        <w:rPr>
          <w:rFonts w:ascii="Arial" w:hAnsi="Arial" w:cs="Arial"/>
          <w:sz w:val="20"/>
        </w:rPr>
        <w:t>жнее значение</w:t>
      </w:r>
      <w:r w:rsidR="00FD6438" w:rsidRPr="00472C82">
        <w:rPr>
          <w:rFonts w:ascii="Arial" w:hAnsi="Arial" w:cs="Arial"/>
          <w:sz w:val="20"/>
        </w:rPr>
        <w:t xml:space="preserve"> может сбросить общее </w:t>
      </w:r>
      <w:r w:rsidRPr="00472C82">
        <w:rPr>
          <w:rFonts w:ascii="Arial" w:hAnsi="Arial" w:cs="Arial"/>
          <w:sz w:val="20"/>
        </w:rPr>
        <w:t xml:space="preserve">значение или значение </w:t>
      </w:r>
      <w:r w:rsidRPr="00472C82">
        <w:rPr>
          <w:rFonts w:ascii="Arial" w:hAnsi="Arial" w:cs="Arial"/>
          <w:sz w:val="20"/>
          <w:lang w:val="de-DE"/>
        </w:rPr>
        <w:t>total</w:t>
      </w:r>
      <w:r w:rsidRPr="00472C82">
        <w:rPr>
          <w:rFonts w:ascii="Arial" w:hAnsi="Arial" w:cs="Arial"/>
          <w:sz w:val="20"/>
        </w:rPr>
        <w:t xml:space="preserve"> не может быть сб</w:t>
      </w:r>
      <w:r w:rsidR="00FD6438" w:rsidRPr="00472C82">
        <w:rPr>
          <w:rFonts w:ascii="Arial" w:hAnsi="Arial" w:cs="Arial"/>
          <w:sz w:val="20"/>
        </w:rPr>
        <w:t xml:space="preserve">рошено (рис. 5), или показывает </w:t>
      </w:r>
      <w:r w:rsidRPr="00472C82">
        <w:rPr>
          <w:rFonts w:ascii="Arial" w:hAnsi="Arial" w:cs="Arial"/>
          <w:sz w:val="20"/>
        </w:rPr>
        <w:t>текущее значение скорости (рис. 4).</w:t>
      </w:r>
    </w:p>
    <w:p w:rsidR="0018456B" w:rsidRPr="006D623B" w:rsidRDefault="0018456B" w:rsidP="006D623B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3" w:name="_Toc130556857"/>
      <w:r w:rsidRPr="006D623B">
        <w:rPr>
          <w:rFonts w:ascii="Arial" w:hAnsi="Arial" w:cs="Arial"/>
          <w:b/>
          <w:color w:val="000000" w:themeColor="text1"/>
          <w:sz w:val="22"/>
        </w:rPr>
        <w:t>Сброс текущего значения</w:t>
      </w:r>
      <w:bookmarkEnd w:id="13"/>
    </w:p>
    <w:p w:rsidR="0018456B" w:rsidRPr="003713FA" w:rsidRDefault="0018456B" w:rsidP="0018456B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В Режиме ожидани</w:t>
      </w:r>
      <w:r w:rsidR="003713FA">
        <w:rPr>
          <w:rFonts w:ascii="Arial" w:hAnsi="Arial" w:cs="Arial"/>
          <w:sz w:val="20"/>
        </w:rPr>
        <w:t xml:space="preserve">я нажмите кнопку </w:t>
      </w:r>
      <w:r w:rsidRPr="00472C82">
        <w:rPr>
          <w:rFonts w:ascii="Arial" w:hAnsi="Arial" w:cs="Arial"/>
          <w:sz w:val="20"/>
          <w:lang w:val="en-GB"/>
        </w:rPr>
        <w:t>RESET</w:t>
      </w:r>
      <w:r w:rsidRPr="00472C82">
        <w:rPr>
          <w:rFonts w:ascii="Arial" w:hAnsi="Arial" w:cs="Arial"/>
          <w:sz w:val="20"/>
        </w:rPr>
        <w:t xml:space="preserve">, и текущее значение измерения вернется к нулю через 2 секунды, а значение </w:t>
      </w:r>
      <w:r w:rsidR="003713FA">
        <w:rPr>
          <w:rFonts w:ascii="Arial" w:hAnsi="Arial" w:cs="Arial"/>
          <w:sz w:val="20"/>
        </w:rPr>
        <w:t xml:space="preserve">обнуляемое значение </w:t>
      </w:r>
      <w:r w:rsidRPr="00472C82">
        <w:rPr>
          <w:rFonts w:ascii="Arial" w:hAnsi="Arial" w:cs="Arial"/>
          <w:sz w:val="20"/>
        </w:rPr>
        <w:t>будет отображат</w:t>
      </w:r>
      <w:r w:rsidR="00F670CF" w:rsidRPr="00472C82">
        <w:rPr>
          <w:rFonts w:ascii="Arial" w:hAnsi="Arial" w:cs="Arial"/>
          <w:sz w:val="20"/>
        </w:rPr>
        <w:t>ься в уменьшенном виде (рис. 6)</w:t>
      </w:r>
      <w:r w:rsidR="003713FA" w:rsidRPr="003713FA">
        <w:rPr>
          <w:rFonts w:ascii="Arial" w:hAnsi="Arial" w:cs="Arial"/>
          <w:sz w:val="20"/>
        </w:rPr>
        <w:t>.</w:t>
      </w:r>
    </w:p>
    <w:p w:rsidR="0018456B" w:rsidRPr="006D623B" w:rsidRDefault="00F670CF" w:rsidP="006D623B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4" w:name="_Toc130556858"/>
      <w:r w:rsidRPr="006D623B">
        <w:rPr>
          <w:rFonts w:ascii="Arial" w:hAnsi="Arial" w:cs="Arial"/>
          <w:b/>
          <w:color w:val="000000" w:themeColor="text1"/>
          <w:sz w:val="22"/>
        </w:rPr>
        <w:t>Сбрасываемый итог</w:t>
      </w:r>
      <w:bookmarkEnd w:id="14"/>
    </w:p>
    <w:p w:rsidR="0018456B" w:rsidRPr="00472C82" w:rsidRDefault="0018456B" w:rsidP="0018456B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Когда отобразится</w:t>
      </w:r>
      <w:r w:rsidR="00BD181F" w:rsidRPr="00472C82">
        <w:rPr>
          <w:rFonts w:ascii="Arial" w:hAnsi="Arial" w:cs="Arial"/>
          <w:sz w:val="20"/>
        </w:rPr>
        <w:t xml:space="preserve"> сбрасываемое общее</w:t>
      </w:r>
      <w:r w:rsidRPr="00472C82">
        <w:rPr>
          <w:rFonts w:ascii="Arial" w:hAnsi="Arial" w:cs="Arial"/>
          <w:sz w:val="20"/>
        </w:rPr>
        <w:t xml:space="preserve"> значе</w:t>
      </w:r>
      <w:r w:rsidR="00BD181F" w:rsidRPr="00472C82">
        <w:rPr>
          <w:rFonts w:ascii="Arial" w:hAnsi="Arial" w:cs="Arial"/>
          <w:sz w:val="20"/>
        </w:rPr>
        <w:t>ние</w:t>
      </w:r>
      <w:r w:rsidRPr="00472C82">
        <w:rPr>
          <w:rFonts w:ascii="Arial" w:hAnsi="Arial" w:cs="Arial"/>
          <w:sz w:val="20"/>
        </w:rPr>
        <w:t xml:space="preserve">, </w:t>
      </w:r>
      <w:r w:rsidR="00031A10" w:rsidRPr="00472C82">
        <w:rPr>
          <w:rFonts w:ascii="Arial" w:hAnsi="Arial" w:cs="Arial"/>
          <w:sz w:val="20"/>
        </w:rPr>
        <w:t>зажмите кно</w:t>
      </w:r>
      <w:r w:rsidR="00BD181F" w:rsidRPr="00472C82">
        <w:rPr>
          <w:rFonts w:ascii="Arial" w:hAnsi="Arial" w:cs="Arial"/>
          <w:sz w:val="20"/>
        </w:rPr>
        <w:t xml:space="preserve">пку </w:t>
      </w:r>
      <w:r w:rsidR="00031A10" w:rsidRPr="00472C82">
        <w:rPr>
          <w:rFonts w:ascii="Arial" w:hAnsi="Arial" w:cs="Arial"/>
          <w:sz w:val="20"/>
          <w:lang w:val="de-DE"/>
        </w:rPr>
        <w:t>RESET</w:t>
      </w:r>
      <w:r w:rsidRPr="00472C82">
        <w:rPr>
          <w:rFonts w:ascii="Arial" w:hAnsi="Arial" w:cs="Arial"/>
          <w:sz w:val="20"/>
        </w:rPr>
        <w:t>, затем через 2 секунды</w:t>
      </w:r>
      <w:r w:rsidR="00031A10" w:rsidRPr="00472C82">
        <w:rPr>
          <w:rFonts w:ascii="Arial" w:hAnsi="Arial" w:cs="Arial"/>
          <w:sz w:val="20"/>
        </w:rPr>
        <w:t xml:space="preserve"> все значения в верхней и нижней части дисплея обнулятся</w:t>
      </w:r>
      <w:r w:rsidRPr="00472C82">
        <w:rPr>
          <w:rFonts w:ascii="Arial" w:hAnsi="Arial" w:cs="Arial"/>
          <w:sz w:val="20"/>
        </w:rPr>
        <w:t>, указывая на то, что сбрасываемое</w:t>
      </w:r>
      <w:r w:rsidR="00BD181F" w:rsidRPr="00472C82">
        <w:rPr>
          <w:rFonts w:ascii="Arial" w:hAnsi="Arial" w:cs="Arial"/>
          <w:sz w:val="20"/>
        </w:rPr>
        <w:t xml:space="preserve"> общее значение также обнулится</w:t>
      </w:r>
      <w:r w:rsidRPr="00472C82">
        <w:rPr>
          <w:rFonts w:ascii="Arial" w:hAnsi="Arial" w:cs="Arial"/>
          <w:sz w:val="20"/>
        </w:rPr>
        <w:t xml:space="preserve"> (рис. 7). </w:t>
      </w:r>
      <w:r w:rsidR="00BD181F" w:rsidRPr="00472C82">
        <w:rPr>
          <w:rFonts w:ascii="Arial" w:hAnsi="Arial" w:cs="Arial"/>
          <w:sz w:val="20"/>
        </w:rPr>
        <w:t>Режим</w:t>
      </w:r>
      <w:r w:rsidRPr="00472C82">
        <w:rPr>
          <w:rFonts w:ascii="Arial" w:hAnsi="Arial" w:cs="Arial"/>
          <w:sz w:val="20"/>
        </w:rPr>
        <w:t xml:space="preserve"> ожидания автоматически</w:t>
      </w:r>
      <w:r w:rsidR="00031A10" w:rsidRPr="00472C82">
        <w:rPr>
          <w:rFonts w:ascii="Arial" w:hAnsi="Arial" w:cs="Arial"/>
          <w:sz w:val="20"/>
        </w:rPr>
        <w:t xml:space="preserve"> установится</w:t>
      </w:r>
      <w:r w:rsidR="00BD181F" w:rsidRPr="00472C82">
        <w:rPr>
          <w:rFonts w:ascii="Arial" w:hAnsi="Arial" w:cs="Arial"/>
          <w:sz w:val="20"/>
        </w:rPr>
        <w:t xml:space="preserve"> после нажатия кнопки </w:t>
      </w:r>
      <w:r w:rsidR="00BD181F" w:rsidRPr="00472C82">
        <w:rPr>
          <w:rFonts w:ascii="Arial" w:hAnsi="Arial" w:cs="Arial"/>
          <w:sz w:val="20"/>
          <w:lang w:val="de-DE"/>
        </w:rPr>
        <w:t>RESET</w:t>
      </w:r>
      <w:r w:rsidR="00F670CF" w:rsidRPr="00472C82">
        <w:rPr>
          <w:rFonts w:ascii="Arial" w:hAnsi="Arial" w:cs="Arial"/>
          <w:sz w:val="20"/>
        </w:rPr>
        <w:t>.</w:t>
      </w:r>
    </w:p>
    <w:p w:rsidR="0018456B" w:rsidRPr="00377F66" w:rsidRDefault="003A5479" w:rsidP="00377F66">
      <w:pPr>
        <w:pStyle w:val="1"/>
        <w:numPr>
          <w:ilvl w:val="0"/>
          <w:numId w:val="26"/>
        </w:numPr>
        <w:rPr>
          <w:rFonts w:ascii="Arial" w:hAnsi="Arial" w:cs="Arial"/>
          <w:b/>
        </w:rPr>
      </w:pPr>
      <w:bookmarkStart w:id="15" w:name="_Toc130556859"/>
      <w:r>
        <w:rPr>
          <w:rFonts w:ascii="Arial" w:hAnsi="Arial" w:cs="Arial"/>
          <w:b/>
          <w:color w:val="000000" w:themeColor="text1"/>
          <w:sz w:val="22"/>
        </w:rPr>
        <w:t>Измерение скорости поступления</w:t>
      </w:r>
      <w:bookmarkEnd w:id="15"/>
    </w:p>
    <w:p w:rsidR="0018456B" w:rsidRPr="00472C82" w:rsidRDefault="00031A10" w:rsidP="0018456B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В Р</w:t>
      </w:r>
      <w:r w:rsidR="0018456B" w:rsidRPr="00472C82">
        <w:rPr>
          <w:rFonts w:ascii="Arial" w:hAnsi="Arial" w:cs="Arial"/>
          <w:sz w:val="20"/>
        </w:rPr>
        <w:t>ежим</w:t>
      </w:r>
      <w:r w:rsidRPr="00472C82">
        <w:rPr>
          <w:rFonts w:ascii="Arial" w:hAnsi="Arial" w:cs="Arial"/>
          <w:sz w:val="20"/>
        </w:rPr>
        <w:t xml:space="preserve">е ожидания нажмите кнопку </w:t>
      </w:r>
      <w:r w:rsidRPr="00472C82">
        <w:rPr>
          <w:rFonts w:ascii="Arial" w:hAnsi="Arial" w:cs="Arial"/>
          <w:sz w:val="20"/>
          <w:lang w:val="de-DE"/>
        </w:rPr>
        <w:t>TOTAL</w:t>
      </w:r>
      <w:r w:rsidR="0018456B" w:rsidRPr="00472C82">
        <w:rPr>
          <w:rFonts w:ascii="Arial" w:hAnsi="Arial" w:cs="Arial"/>
          <w:sz w:val="20"/>
        </w:rPr>
        <w:t xml:space="preserve">, и </w:t>
      </w:r>
      <w:r w:rsidRPr="00472C82">
        <w:rPr>
          <w:rFonts w:ascii="Arial" w:hAnsi="Arial" w:cs="Arial"/>
          <w:sz w:val="20"/>
        </w:rPr>
        <w:t xml:space="preserve">на дисплее отобразится </w:t>
      </w:r>
      <w:r w:rsidRPr="00472C82">
        <w:rPr>
          <w:rFonts w:ascii="Arial" w:hAnsi="Arial" w:cs="Arial"/>
          <w:sz w:val="20"/>
          <w:lang w:val="de-DE"/>
        </w:rPr>
        <w:t>FLOW</w:t>
      </w:r>
      <w:r w:rsidRPr="00472C82">
        <w:rPr>
          <w:rFonts w:ascii="Arial" w:hAnsi="Arial" w:cs="Arial"/>
          <w:sz w:val="20"/>
        </w:rPr>
        <w:t xml:space="preserve"> </w:t>
      </w:r>
      <w:r w:rsidRPr="00472C82">
        <w:rPr>
          <w:rFonts w:ascii="Arial" w:hAnsi="Arial" w:cs="Arial"/>
          <w:sz w:val="20"/>
          <w:lang w:val="de-DE"/>
        </w:rPr>
        <w:t>RATE</w:t>
      </w:r>
      <w:r w:rsidRPr="00472C82">
        <w:rPr>
          <w:rFonts w:ascii="Arial" w:hAnsi="Arial" w:cs="Arial"/>
          <w:sz w:val="20"/>
        </w:rPr>
        <w:t xml:space="preserve"> [РАСХОД]</w:t>
      </w:r>
      <w:r w:rsidR="0018456B" w:rsidRPr="00472C82">
        <w:rPr>
          <w:rFonts w:ascii="Arial" w:hAnsi="Arial" w:cs="Arial"/>
          <w:sz w:val="20"/>
        </w:rPr>
        <w:t>. На этом этап</w:t>
      </w:r>
      <w:r w:rsidR="00BA4C46">
        <w:rPr>
          <w:rFonts w:ascii="Arial" w:hAnsi="Arial" w:cs="Arial"/>
          <w:sz w:val="20"/>
        </w:rPr>
        <w:t>е, если через счётчик</w:t>
      </w:r>
      <w:r w:rsidR="0018456B" w:rsidRPr="00472C82">
        <w:rPr>
          <w:rFonts w:ascii="Arial" w:hAnsi="Arial" w:cs="Arial"/>
          <w:sz w:val="20"/>
        </w:rPr>
        <w:t xml:space="preserve"> протекает жидкость, текущее значение измерения будет отображаться </w:t>
      </w:r>
      <w:r w:rsidRPr="00472C82">
        <w:rPr>
          <w:rFonts w:ascii="Arial" w:hAnsi="Arial" w:cs="Arial"/>
          <w:sz w:val="20"/>
        </w:rPr>
        <w:t>в верхней части дисплея</w:t>
      </w:r>
      <w:r w:rsidR="0018456B" w:rsidRPr="00472C82">
        <w:rPr>
          <w:rFonts w:ascii="Arial" w:hAnsi="Arial" w:cs="Arial"/>
          <w:sz w:val="20"/>
        </w:rPr>
        <w:t xml:space="preserve">, а расход жидкости </w:t>
      </w:r>
      <w:r w:rsidRPr="00472C82">
        <w:rPr>
          <w:rFonts w:ascii="Arial" w:hAnsi="Arial" w:cs="Arial"/>
          <w:sz w:val="20"/>
        </w:rPr>
        <w:t xml:space="preserve">- в нижней </w:t>
      </w:r>
      <w:r w:rsidR="00F670CF" w:rsidRPr="00472C82">
        <w:rPr>
          <w:rFonts w:ascii="Arial" w:hAnsi="Arial" w:cs="Arial"/>
          <w:sz w:val="20"/>
        </w:rPr>
        <w:t>(рис. 8).</w:t>
      </w:r>
    </w:p>
    <w:p w:rsidR="0018456B" w:rsidRPr="00377F66" w:rsidRDefault="00031A10" w:rsidP="00377F66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6" w:name="_Toc130556860"/>
      <w:r w:rsidRPr="00377F66">
        <w:rPr>
          <w:rFonts w:ascii="Arial" w:hAnsi="Arial" w:cs="Arial"/>
          <w:b/>
          <w:color w:val="000000" w:themeColor="text1"/>
          <w:sz w:val="22"/>
        </w:rPr>
        <w:t>Настройка единиц</w:t>
      </w:r>
      <w:r w:rsidR="00F670CF" w:rsidRPr="00377F66">
        <w:rPr>
          <w:rFonts w:ascii="Arial" w:hAnsi="Arial" w:cs="Arial"/>
          <w:b/>
          <w:color w:val="000000" w:themeColor="text1"/>
          <w:sz w:val="22"/>
        </w:rPr>
        <w:t xml:space="preserve"> измерения</w:t>
      </w:r>
      <w:bookmarkEnd w:id="16"/>
    </w:p>
    <w:p w:rsidR="0018456B" w:rsidRPr="00472C82" w:rsidRDefault="00031A10" w:rsidP="0018456B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В Р</w:t>
      </w:r>
      <w:r w:rsidR="0018456B" w:rsidRPr="00472C82">
        <w:rPr>
          <w:rFonts w:ascii="Arial" w:hAnsi="Arial" w:cs="Arial"/>
          <w:sz w:val="20"/>
        </w:rPr>
        <w:t>ежиме ожидания одновреме</w:t>
      </w:r>
      <w:r w:rsidRPr="00472C82">
        <w:rPr>
          <w:rFonts w:ascii="Arial" w:hAnsi="Arial" w:cs="Arial"/>
          <w:sz w:val="20"/>
        </w:rPr>
        <w:t xml:space="preserve">нно нажимайте клавиши </w:t>
      </w:r>
      <w:r w:rsidRPr="00472C82">
        <w:rPr>
          <w:rFonts w:ascii="Arial" w:hAnsi="Arial" w:cs="Arial"/>
          <w:sz w:val="20"/>
          <w:lang w:val="de-DE"/>
        </w:rPr>
        <w:t>TOTAL</w:t>
      </w:r>
      <w:r w:rsidRPr="00472C82">
        <w:rPr>
          <w:rFonts w:ascii="Arial" w:hAnsi="Arial" w:cs="Arial"/>
          <w:sz w:val="20"/>
        </w:rPr>
        <w:t xml:space="preserve"> и RESET</w:t>
      </w:r>
      <w:r w:rsidR="0018456B" w:rsidRPr="00472C82">
        <w:rPr>
          <w:rFonts w:ascii="Arial" w:hAnsi="Arial" w:cs="Arial"/>
          <w:sz w:val="20"/>
        </w:rPr>
        <w:t xml:space="preserve"> в течение 3 секунд, а затем </w:t>
      </w:r>
      <w:r w:rsidR="006245D4" w:rsidRPr="00472C82">
        <w:rPr>
          <w:rFonts w:ascii="Arial" w:hAnsi="Arial" w:cs="Arial"/>
          <w:sz w:val="20"/>
        </w:rPr>
        <w:t>приступите к выбору</w:t>
      </w:r>
      <w:r w:rsidR="0018456B" w:rsidRPr="00472C82">
        <w:rPr>
          <w:rFonts w:ascii="Arial" w:hAnsi="Arial" w:cs="Arial"/>
          <w:sz w:val="20"/>
        </w:rPr>
        <w:t xml:space="preserve"> единиц измерения </w:t>
      </w:r>
      <w:r w:rsidR="00912329">
        <w:rPr>
          <w:rFonts w:ascii="Arial" w:hAnsi="Arial" w:cs="Arial"/>
          <w:sz w:val="20"/>
        </w:rPr>
        <w:t>(рис. 9). Е</w:t>
      </w:r>
      <w:r w:rsidR="0018456B" w:rsidRPr="00472C82">
        <w:rPr>
          <w:rFonts w:ascii="Arial" w:hAnsi="Arial" w:cs="Arial"/>
          <w:sz w:val="20"/>
        </w:rPr>
        <w:t>диниц</w:t>
      </w:r>
      <w:r w:rsidR="006245D4" w:rsidRPr="00472C82">
        <w:rPr>
          <w:rFonts w:ascii="Arial" w:hAnsi="Arial" w:cs="Arial"/>
          <w:sz w:val="20"/>
        </w:rPr>
        <w:t>ы измерения</w:t>
      </w:r>
      <w:r w:rsidR="00912329">
        <w:rPr>
          <w:rFonts w:ascii="Arial" w:hAnsi="Arial" w:cs="Arial"/>
          <w:sz w:val="20"/>
        </w:rPr>
        <w:t xml:space="preserve"> можно изменить</w:t>
      </w:r>
      <w:r w:rsidR="006245D4" w:rsidRPr="00472C82">
        <w:rPr>
          <w:rFonts w:ascii="Arial" w:hAnsi="Arial" w:cs="Arial"/>
          <w:sz w:val="20"/>
        </w:rPr>
        <w:t xml:space="preserve">, нажав кнопку </w:t>
      </w:r>
      <w:r w:rsidR="006245D4" w:rsidRPr="00472C82">
        <w:rPr>
          <w:rFonts w:ascii="Arial" w:hAnsi="Arial" w:cs="Arial"/>
          <w:sz w:val="20"/>
          <w:lang w:val="de-DE"/>
        </w:rPr>
        <w:t>RESET</w:t>
      </w:r>
      <w:r w:rsidR="0018456B" w:rsidRPr="00472C82">
        <w:rPr>
          <w:rFonts w:ascii="Arial" w:hAnsi="Arial" w:cs="Arial"/>
          <w:sz w:val="20"/>
        </w:rPr>
        <w:t>.</w:t>
      </w:r>
    </w:p>
    <w:p w:rsidR="006245D4" w:rsidRPr="00377F66" w:rsidRDefault="006245D4" w:rsidP="00377F66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7" w:name="_Toc130556861"/>
      <w:r w:rsidRPr="00377F66">
        <w:rPr>
          <w:rFonts w:ascii="Arial" w:hAnsi="Arial" w:cs="Arial"/>
          <w:b/>
          <w:color w:val="000000" w:themeColor="text1"/>
          <w:sz w:val="22"/>
        </w:rPr>
        <w:t xml:space="preserve">Выбор </w:t>
      </w:r>
      <w:r w:rsidR="00755F9A" w:rsidRPr="00377F66">
        <w:rPr>
          <w:rFonts w:ascii="Arial" w:hAnsi="Arial" w:cs="Arial"/>
          <w:b/>
          <w:color w:val="000000" w:themeColor="text1"/>
          <w:sz w:val="22"/>
        </w:rPr>
        <w:t>К</w:t>
      </w:r>
      <w:r w:rsidR="00912329">
        <w:rPr>
          <w:rFonts w:ascii="Arial" w:hAnsi="Arial" w:cs="Arial"/>
          <w:b/>
          <w:color w:val="000000" w:themeColor="text1"/>
          <w:sz w:val="22"/>
        </w:rPr>
        <w:t>-</w:t>
      </w:r>
      <w:r w:rsidR="00755F9A" w:rsidRPr="00377F66">
        <w:rPr>
          <w:rFonts w:ascii="Arial" w:hAnsi="Arial" w:cs="Arial"/>
          <w:b/>
          <w:color w:val="000000" w:themeColor="text1"/>
          <w:sz w:val="22"/>
        </w:rPr>
        <w:t>фактора</w:t>
      </w:r>
      <w:bookmarkEnd w:id="17"/>
    </w:p>
    <w:p w:rsidR="006245D4" w:rsidRPr="00472C82" w:rsidRDefault="00E10948" w:rsidP="006245D4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В Р</w:t>
      </w:r>
      <w:r w:rsidR="006245D4" w:rsidRPr="00472C82">
        <w:rPr>
          <w:rFonts w:ascii="Arial" w:hAnsi="Arial" w:cs="Arial"/>
          <w:sz w:val="20"/>
        </w:rPr>
        <w:t>ежиме ожи</w:t>
      </w:r>
      <w:r w:rsidRPr="00472C82">
        <w:rPr>
          <w:rFonts w:ascii="Arial" w:hAnsi="Arial" w:cs="Arial"/>
          <w:sz w:val="20"/>
        </w:rPr>
        <w:t xml:space="preserve">дания нажмите кнопку </w:t>
      </w:r>
      <w:r w:rsidRPr="00472C82">
        <w:rPr>
          <w:rFonts w:ascii="Arial" w:hAnsi="Arial" w:cs="Arial"/>
          <w:sz w:val="20"/>
          <w:lang w:val="de-DE"/>
        </w:rPr>
        <w:t>RESET</w:t>
      </w:r>
      <w:r w:rsidRPr="00472C82">
        <w:rPr>
          <w:rFonts w:ascii="Arial" w:hAnsi="Arial" w:cs="Arial"/>
          <w:sz w:val="20"/>
        </w:rPr>
        <w:t xml:space="preserve"> в течение</w:t>
      </w:r>
      <w:r w:rsidR="006245D4" w:rsidRPr="00472C82">
        <w:rPr>
          <w:rFonts w:ascii="Arial" w:hAnsi="Arial" w:cs="Arial"/>
          <w:sz w:val="20"/>
        </w:rPr>
        <w:t xml:space="preserve"> </w:t>
      </w:r>
      <w:r w:rsidRPr="00472C82">
        <w:rPr>
          <w:rFonts w:ascii="Arial" w:hAnsi="Arial" w:cs="Arial"/>
          <w:sz w:val="20"/>
        </w:rPr>
        <w:t>3 секунд</w:t>
      </w:r>
      <w:r w:rsidR="006245D4" w:rsidRPr="00472C82">
        <w:rPr>
          <w:rFonts w:ascii="Arial" w:hAnsi="Arial" w:cs="Arial"/>
          <w:sz w:val="20"/>
        </w:rPr>
        <w:t xml:space="preserve">, затем </w:t>
      </w:r>
      <w:r w:rsidR="005A3546">
        <w:rPr>
          <w:rFonts w:ascii="Arial" w:hAnsi="Arial" w:cs="Arial"/>
          <w:sz w:val="20"/>
        </w:rPr>
        <w:t>перейдите к выбору</w:t>
      </w:r>
      <w:r w:rsidR="006245D4" w:rsidRPr="00472C82">
        <w:rPr>
          <w:rFonts w:ascii="Arial" w:hAnsi="Arial" w:cs="Arial"/>
          <w:sz w:val="20"/>
        </w:rPr>
        <w:t xml:space="preserve"> коэффициента K. Нажмите кнопку </w:t>
      </w:r>
      <w:r w:rsidRPr="00472C82">
        <w:rPr>
          <w:rFonts w:ascii="Arial" w:hAnsi="Arial" w:cs="Arial"/>
          <w:sz w:val="20"/>
          <w:lang w:val="de-DE"/>
        </w:rPr>
        <w:t>RESET</w:t>
      </w:r>
      <w:r w:rsidRPr="00472C82">
        <w:rPr>
          <w:rFonts w:ascii="Arial" w:hAnsi="Arial" w:cs="Arial"/>
          <w:sz w:val="20"/>
        </w:rPr>
        <w:t xml:space="preserve"> </w:t>
      </w:r>
      <w:r w:rsidR="006245D4" w:rsidRPr="00472C82">
        <w:rPr>
          <w:rFonts w:ascii="Arial" w:hAnsi="Arial" w:cs="Arial"/>
          <w:sz w:val="20"/>
        </w:rPr>
        <w:t>и выберите один из четырех коэффициентов K (“пользователь-1, пользователь-2, пользователь-3 и ФАКТ*) в качестве последующего параметра измерения.</w:t>
      </w:r>
    </w:p>
    <w:p w:rsidR="006245D4" w:rsidRPr="00472C82" w:rsidRDefault="00E10948" w:rsidP="006245D4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(ФАКТ</w:t>
      </w:r>
      <w:r w:rsidR="006245D4" w:rsidRPr="00472C82">
        <w:rPr>
          <w:rFonts w:ascii="Arial" w:hAnsi="Arial" w:cs="Arial"/>
          <w:sz w:val="20"/>
        </w:rPr>
        <w:t>, ПОЛЬЗОВАТЕЛЬ 1; ПОЛЬЗОВАТЕЛЬ 2 и ПОЛЬЗОВАТЕЛ</w:t>
      </w:r>
      <w:r w:rsidRPr="00472C82">
        <w:rPr>
          <w:rFonts w:ascii="Arial" w:hAnsi="Arial" w:cs="Arial"/>
          <w:sz w:val="20"/>
        </w:rPr>
        <w:t>Ь 3 может установить</w:t>
      </w:r>
      <w:r w:rsidR="006245D4" w:rsidRPr="00472C82">
        <w:rPr>
          <w:rFonts w:ascii="Arial" w:hAnsi="Arial" w:cs="Arial"/>
          <w:sz w:val="20"/>
        </w:rPr>
        <w:t xml:space="preserve"> </w:t>
      </w:r>
      <w:r w:rsidRPr="00472C82">
        <w:rPr>
          <w:rFonts w:ascii="Arial" w:hAnsi="Arial" w:cs="Arial"/>
          <w:sz w:val="20"/>
        </w:rPr>
        <w:t>и сохранить</w:t>
      </w:r>
      <w:r w:rsidR="006245D4" w:rsidRPr="00472C82">
        <w:rPr>
          <w:rFonts w:ascii="Arial" w:hAnsi="Arial" w:cs="Arial"/>
          <w:sz w:val="20"/>
        </w:rPr>
        <w:t xml:space="preserve"> с</w:t>
      </w:r>
      <w:r w:rsidRPr="00472C82">
        <w:rPr>
          <w:rFonts w:ascii="Arial" w:hAnsi="Arial" w:cs="Arial"/>
          <w:sz w:val="20"/>
        </w:rPr>
        <w:t>ам ПОЛЬЗОВАТЕЛЬ</w:t>
      </w:r>
      <w:r w:rsidR="006245D4" w:rsidRPr="00472C82">
        <w:rPr>
          <w:rFonts w:ascii="Arial" w:hAnsi="Arial" w:cs="Arial"/>
          <w:sz w:val="20"/>
        </w:rPr>
        <w:t xml:space="preserve"> и могут быть вызваны в любое время. Коэффициент ФАКТА </w:t>
      </w:r>
      <w:r w:rsidRPr="00472C82">
        <w:rPr>
          <w:rFonts w:ascii="Arial" w:hAnsi="Arial" w:cs="Arial"/>
          <w:sz w:val="20"/>
        </w:rPr>
        <w:t>изме</w:t>
      </w:r>
      <w:r w:rsidR="006245D4" w:rsidRPr="00472C82">
        <w:rPr>
          <w:rFonts w:ascii="Arial" w:hAnsi="Arial" w:cs="Arial"/>
          <w:sz w:val="20"/>
        </w:rPr>
        <w:t>н</w:t>
      </w:r>
      <w:r w:rsidRPr="00472C82">
        <w:rPr>
          <w:rFonts w:ascii="Arial" w:hAnsi="Arial" w:cs="Arial"/>
          <w:sz w:val="20"/>
        </w:rPr>
        <w:t>ить нельзя</w:t>
      </w:r>
      <w:r w:rsidR="00F670CF" w:rsidRPr="00472C82">
        <w:rPr>
          <w:rFonts w:ascii="Arial" w:hAnsi="Arial" w:cs="Arial"/>
          <w:sz w:val="20"/>
        </w:rPr>
        <w:t>)</w:t>
      </w:r>
    </w:p>
    <w:p w:rsidR="006245D4" w:rsidRPr="00377F66" w:rsidRDefault="006245D4" w:rsidP="00377F66">
      <w:pPr>
        <w:pStyle w:val="1"/>
        <w:numPr>
          <w:ilvl w:val="0"/>
          <w:numId w:val="26"/>
        </w:numPr>
        <w:rPr>
          <w:rStyle w:val="10"/>
          <w:rFonts w:ascii="Arial" w:hAnsi="Arial" w:cs="Arial"/>
          <w:b/>
          <w:color w:val="000000" w:themeColor="text1"/>
          <w:sz w:val="22"/>
        </w:rPr>
      </w:pPr>
      <w:bookmarkStart w:id="18" w:name="_Toc130556862"/>
      <w:r w:rsidRPr="00377F66">
        <w:rPr>
          <w:rFonts w:ascii="Arial" w:hAnsi="Arial" w:cs="Arial"/>
          <w:b/>
          <w:color w:val="000000" w:themeColor="text1"/>
          <w:sz w:val="22"/>
        </w:rPr>
        <w:t>А</w:t>
      </w:r>
      <w:r w:rsidRPr="00377F66">
        <w:rPr>
          <w:rStyle w:val="10"/>
          <w:rFonts w:ascii="Arial" w:hAnsi="Arial" w:cs="Arial"/>
          <w:b/>
          <w:color w:val="000000" w:themeColor="text1"/>
          <w:sz w:val="22"/>
        </w:rPr>
        <w:t xml:space="preserve">втоматическая настройка </w:t>
      </w:r>
      <w:r w:rsidR="00912329">
        <w:rPr>
          <w:rStyle w:val="10"/>
          <w:rFonts w:ascii="Arial" w:hAnsi="Arial" w:cs="Arial"/>
          <w:b/>
          <w:color w:val="000000" w:themeColor="text1"/>
          <w:sz w:val="22"/>
        </w:rPr>
        <w:t>К-</w:t>
      </w:r>
      <w:r w:rsidR="00755F9A" w:rsidRPr="00377F66">
        <w:rPr>
          <w:rStyle w:val="10"/>
          <w:rFonts w:ascii="Arial" w:hAnsi="Arial" w:cs="Arial"/>
          <w:b/>
          <w:color w:val="000000" w:themeColor="text1"/>
          <w:sz w:val="22"/>
        </w:rPr>
        <w:t>фактора</w:t>
      </w:r>
      <w:bookmarkEnd w:id="18"/>
    </w:p>
    <w:p w:rsidR="006245D4" w:rsidRPr="00472C82" w:rsidRDefault="00E10948" w:rsidP="006245D4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>При выборе</w:t>
      </w:r>
      <w:r w:rsidR="006245D4" w:rsidRPr="00472C82">
        <w:rPr>
          <w:rFonts w:ascii="Arial" w:hAnsi="Arial" w:cs="Arial"/>
          <w:sz w:val="20"/>
        </w:rPr>
        <w:t xml:space="preserve"> K-ф</w:t>
      </w:r>
      <w:r w:rsidRPr="00472C82">
        <w:rPr>
          <w:rFonts w:ascii="Arial" w:hAnsi="Arial" w:cs="Arial"/>
          <w:sz w:val="20"/>
        </w:rPr>
        <w:t xml:space="preserve">актора, зажмите кнопку </w:t>
      </w:r>
      <w:r w:rsidRPr="00472C82">
        <w:rPr>
          <w:rFonts w:ascii="Arial" w:hAnsi="Arial" w:cs="Arial"/>
          <w:sz w:val="20"/>
          <w:lang w:val="de-DE"/>
        </w:rPr>
        <w:t>RESET</w:t>
      </w:r>
      <w:r w:rsidRPr="00472C82">
        <w:rPr>
          <w:rFonts w:ascii="Arial" w:hAnsi="Arial" w:cs="Arial"/>
          <w:sz w:val="20"/>
        </w:rPr>
        <w:t xml:space="preserve"> более, чем на </w:t>
      </w:r>
      <w:r w:rsidR="006245D4" w:rsidRPr="00472C82">
        <w:rPr>
          <w:rFonts w:ascii="Arial" w:hAnsi="Arial" w:cs="Arial"/>
          <w:sz w:val="20"/>
        </w:rPr>
        <w:t>3 секунд</w:t>
      </w:r>
      <w:r w:rsidRPr="00472C82">
        <w:rPr>
          <w:rFonts w:ascii="Arial" w:hAnsi="Arial" w:cs="Arial"/>
          <w:sz w:val="20"/>
        </w:rPr>
        <w:t>ы</w:t>
      </w:r>
      <w:r w:rsidR="006245D4" w:rsidRPr="00472C82">
        <w:rPr>
          <w:rFonts w:ascii="Arial" w:hAnsi="Arial" w:cs="Arial"/>
          <w:sz w:val="20"/>
        </w:rPr>
        <w:t xml:space="preserve">, в это время </w:t>
      </w:r>
      <w:r w:rsidR="005A3546">
        <w:rPr>
          <w:rFonts w:ascii="Arial" w:hAnsi="Arial" w:cs="Arial"/>
          <w:sz w:val="20"/>
        </w:rPr>
        <w:t xml:space="preserve">прибор перейдёт </w:t>
      </w:r>
      <w:r w:rsidR="006245D4" w:rsidRPr="00472C82">
        <w:rPr>
          <w:rFonts w:ascii="Arial" w:hAnsi="Arial" w:cs="Arial"/>
          <w:sz w:val="20"/>
        </w:rPr>
        <w:t>в состояние автоматической калибровки коэффициента K (рис. 1</w:t>
      </w:r>
      <w:r w:rsidR="00912329">
        <w:rPr>
          <w:rFonts w:ascii="Arial" w:hAnsi="Arial" w:cs="Arial"/>
          <w:sz w:val="20"/>
        </w:rPr>
        <w:t>1), в верхней части будет отобража</w:t>
      </w:r>
      <w:r w:rsidR="006245D4" w:rsidRPr="00472C82">
        <w:rPr>
          <w:rFonts w:ascii="Arial" w:hAnsi="Arial" w:cs="Arial"/>
          <w:sz w:val="20"/>
        </w:rPr>
        <w:t>т</w:t>
      </w:r>
      <w:r w:rsidR="00912329">
        <w:rPr>
          <w:rFonts w:ascii="Arial" w:hAnsi="Arial" w:cs="Arial"/>
          <w:sz w:val="20"/>
        </w:rPr>
        <w:t>ь</w:t>
      </w:r>
      <w:r w:rsidR="006245D4" w:rsidRPr="00472C82">
        <w:rPr>
          <w:rFonts w:ascii="Arial" w:hAnsi="Arial" w:cs="Arial"/>
          <w:sz w:val="20"/>
        </w:rPr>
        <w:t xml:space="preserve">ся "0.000", калибровка с использованием таблицы для добавления жидкости в стандартный прибор для измерения расхода воздуха (рис. 12), в то же время прибор </w:t>
      </w:r>
      <w:r w:rsidR="005A3546">
        <w:rPr>
          <w:rFonts w:ascii="Arial" w:hAnsi="Arial" w:cs="Arial"/>
          <w:sz w:val="20"/>
        </w:rPr>
        <w:t>будет отображать</w:t>
      </w:r>
      <w:r w:rsidR="006245D4" w:rsidRPr="00472C82">
        <w:rPr>
          <w:rFonts w:ascii="Arial" w:hAnsi="Arial" w:cs="Arial"/>
          <w:sz w:val="20"/>
        </w:rPr>
        <w:t xml:space="preserve"> количество заправок, п</w:t>
      </w:r>
      <w:r w:rsidR="00BA4C46">
        <w:rPr>
          <w:rFonts w:ascii="Arial" w:hAnsi="Arial" w:cs="Arial"/>
          <w:sz w:val="20"/>
        </w:rPr>
        <w:t xml:space="preserve">осле заправки заполните калибровочные показания </w:t>
      </w:r>
      <w:r w:rsidR="005A3546">
        <w:rPr>
          <w:rFonts w:ascii="Arial" w:hAnsi="Arial" w:cs="Arial"/>
          <w:sz w:val="20"/>
        </w:rPr>
        <w:t xml:space="preserve">измерительного прибора, </w:t>
      </w:r>
      <w:r w:rsidR="006245D4" w:rsidRPr="00472C82">
        <w:rPr>
          <w:rFonts w:ascii="Arial" w:hAnsi="Arial" w:cs="Arial"/>
          <w:sz w:val="20"/>
        </w:rPr>
        <w:t xml:space="preserve">для перемещения курсора </w:t>
      </w:r>
      <w:r w:rsidR="003A5479">
        <w:rPr>
          <w:rFonts w:ascii="Arial" w:hAnsi="Arial" w:cs="Arial"/>
          <w:sz w:val="20"/>
        </w:rPr>
        <w:t>используйте кнопку</w:t>
      </w:r>
      <w:r w:rsidR="006245D4" w:rsidRPr="00472C82">
        <w:rPr>
          <w:rFonts w:ascii="Arial" w:hAnsi="Arial" w:cs="Arial"/>
          <w:sz w:val="20"/>
        </w:rPr>
        <w:t xml:space="preserve"> RESET</w:t>
      </w:r>
      <w:r w:rsidR="003A5479">
        <w:rPr>
          <w:rFonts w:ascii="Arial" w:hAnsi="Arial" w:cs="Arial"/>
          <w:sz w:val="20"/>
        </w:rPr>
        <w:t>,</w:t>
      </w:r>
      <w:r w:rsidR="006245D4" w:rsidRPr="00472C82">
        <w:rPr>
          <w:rFonts w:ascii="Arial" w:hAnsi="Arial" w:cs="Arial"/>
          <w:sz w:val="20"/>
        </w:rPr>
        <w:t xml:space="preserve"> используйте </w:t>
      </w:r>
      <w:r w:rsidR="003A5479">
        <w:rPr>
          <w:rFonts w:ascii="Arial" w:hAnsi="Arial" w:cs="Arial"/>
          <w:sz w:val="20"/>
        </w:rPr>
        <w:t>кнопку</w:t>
      </w:r>
      <w:r w:rsidR="006245D4" w:rsidRPr="00472C82">
        <w:rPr>
          <w:rFonts w:ascii="Arial" w:hAnsi="Arial" w:cs="Arial"/>
          <w:sz w:val="20"/>
        </w:rPr>
        <w:t xml:space="preserve"> TOTAL для отображения показаний измерительного инструмента, </w:t>
      </w:r>
      <w:r w:rsidR="005A3546">
        <w:rPr>
          <w:rFonts w:ascii="Arial" w:hAnsi="Arial" w:cs="Arial"/>
          <w:sz w:val="20"/>
        </w:rPr>
        <w:t>зажмите кнопку</w:t>
      </w:r>
      <w:r w:rsidR="006245D4" w:rsidRPr="00472C82">
        <w:rPr>
          <w:rFonts w:ascii="Arial" w:hAnsi="Arial" w:cs="Arial"/>
          <w:sz w:val="20"/>
        </w:rPr>
        <w:t xml:space="preserve"> </w:t>
      </w:r>
      <w:r w:rsidR="00472C82">
        <w:rPr>
          <w:rFonts w:ascii="Arial" w:hAnsi="Arial" w:cs="Arial"/>
          <w:sz w:val="20"/>
          <w:lang w:val="de-DE"/>
        </w:rPr>
        <w:t>TOTAL</w:t>
      </w:r>
      <w:r w:rsidR="00472C82">
        <w:rPr>
          <w:rFonts w:ascii="Arial" w:hAnsi="Arial" w:cs="Arial"/>
          <w:sz w:val="20"/>
        </w:rPr>
        <w:t xml:space="preserve">, </w:t>
      </w:r>
      <w:r w:rsidR="005A3546">
        <w:rPr>
          <w:rFonts w:ascii="Arial" w:hAnsi="Arial" w:cs="Arial"/>
          <w:sz w:val="20"/>
        </w:rPr>
        <w:t xml:space="preserve">затем </w:t>
      </w:r>
      <w:r w:rsidR="00472C82">
        <w:rPr>
          <w:rFonts w:ascii="Arial" w:hAnsi="Arial" w:cs="Arial"/>
          <w:sz w:val="20"/>
        </w:rPr>
        <w:t>RESET</w:t>
      </w:r>
      <w:r w:rsidR="005A3546">
        <w:rPr>
          <w:rFonts w:ascii="Arial" w:hAnsi="Arial" w:cs="Arial"/>
          <w:sz w:val="20"/>
        </w:rPr>
        <w:t xml:space="preserve"> на</w:t>
      </w:r>
      <w:r w:rsidR="006245D4" w:rsidRPr="00472C82">
        <w:rPr>
          <w:rFonts w:ascii="Arial" w:hAnsi="Arial" w:cs="Arial"/>
          <w:sz w:val="20"/>
        </w:rPr>
        <w:t xml:space="preserve"> 3 секунд</w:t>
      </w:r>
      <w:r w:rsidR="005A3546">
        <w:rPr>
          <w:rFonts w:ascii="Arial" w:hAnsi="Arial" w:cs="Arial"/>
          <w:sz w:val="20"/>
        </w:rPr>
        <w:t>ы</w:t>
      </w:r>
      <w:r w:rsidR="006245D4" w:rsidRPr="00472C82">
        <w:rPr>
          <w:rFonts w:ascii="Arial" w:hAnsi="Arial" w:cs="Arial"/>
          <w:sz w:val="20"/>
        </w:rPr>
        <w:t>, затем система автоматически вычисл</w:t>
      </w:r>
      <w:r w:rsidR="005A3546">
        <w:rPr>
          <w:rFonts w:ascii="Arial" w:hAnsi="Arial" w:cs="Arial"/>
          <w:sz w:val="20"/>
        </w:rPr>
        <w:t>и</w:t>
      </w:r>
      <w:r w:rsidR="006245D4" w:rsidRPr="00472C82">
        <w:rPr>
          <w:rFonts w:ascii="Arial" w:hAnsi="Arial" w:cs="Arial"/>
          <w:sz w:val="20"/>
        </w:rPr>
        <w:t>т коэфф</w:t>
      </w:r>
      <w:r w:rsidR="005A3546">
        <w:rPr>
          <w:rFonts w:ascii="Arial" w:hAnsi="Arial" w:cs="Arial"/>
          <w:sz w:val="20"/>
        </w:rPr>
        <w:t>ициент K и сохранит текущее значение</w:t>
      </w:r>
      <w:r w:rsidR="006245D4" w:rsidRPr="00472C82">
        <w:rPr>
          <w:rFonts w:ascii="Arial" w:hAnsi="Arial" w:cs="Arial"/>
          <w:sz w:val="20"/>
        </w:rPr>
        <w:t xml:space="preserve">. </w:t>
      </w:r>
      <w:r w:rsidR="005A3546">
        <w:rPr>
          <w:rFonts w:ascii="Arial" w:hAnsi="Arial" w:cs="Arial"/>
          <w:sz w:val="20"/>
        </w:rPr>
        <w:t xml:space="preserve">После настройки прибор </w:t>
      </w:r>
      <w:r w:rsidR="006245D4" w:rsidRPr="00472C82">
        <w:rPr>
          <w:rFonts w:ascii="Arial" w:hAnsi="Arial" w:cs="Arial"/>
          <w:sz w:val="20"/>
        </w:rPr>
        <w:t>в</w:t>
      </w:r>
      <w:r w:rsidR="005A3546">
        <w:rPr>
          <w:rFonts w:ascii="Arial" w:hAnsi="Arial" w:cs="Arial"/>
          <w:sz w:val="20"/>
        </w:rPr>
        <w:t>ыйдет из состояния калибровки и</w:t>
      </w:r>
      <w:r w:rsidR="006245D4" w:rsidRPr="00472C82">
        <w:rPr>
          <w:rFonts w:ascii="Arial" w:hAnsi="Arial" w:cs="Arial"/>
          <w:sz w:val="20"/>
        </w:rPr>
        <w:t xml:space="preserve"> </w:t>
      </w:r>
      <w:r w:rsidR="005A3546">
        <w:rPr>
          <w:rFonts w:ascii="Arial" w:hAnsi="Arial" w:cs="Arial"/>
          <w:sz w:val="20"/>
        </w:rPr>
        <w:t>вернётся</w:t>
      </w:r>
      <w:r w:rsidR="006245D4" w:rsidRPr="00472C82">
        <w:rPr>
          <w:rFonts w:ascii="Arial" w:hAnsi="Arial" w:cs="Arial"/>
          <w:sz w:val="20"/>
        </w:rPr>
        <w:t xml:space="preserve"> в </w:t>
      </w:r>
      <w:r w:rsidR="00FD275A">
        <w:rPr>
          <w:rFonts w:ascii="Arial" w:hAnsi="Arial" w:cs="Arial"/>
          <w:sz w:val="20"/>
        </w:rPr>
        <w:t xml:space="preserve">Режим </w:t>
      </w:r>
      <w:r w:rsidR="006245D4" w:rsidRPr="00472C82">
        <w:rPr>
          <w:rFonts w:ascii="Arial" w:hAnsi="Arial" w:cs="Arial"/>
          <w:sz w:val="20"/>
        </w:rPr>
        <w:t>ожидания.</w:t>
      </w:r>
    </w:p>
    <w:p w:rsidR="006245D4" w:rsidRPr="006D623B" w:rsidRDefault="006245D4" w:rsidP="00377F66">
      <w:pPr>
        <w:pStyle w:val="1"/>
        <w:numPr>
          <w:ilvl w:val="0"/>
          <w:numId w:val="26"/>
        </w:numPr>
        <w:rPr>
          <w:rFonts w:ascii="Arial" w:hAnsi="Arial" w:cs="Arial"/>
          <w:b/>
          <w:color w:val="000000" w:themeColor="text1"/>
          <w:sz w:val="22"/>
        </w:rPr>
      </w:pPr>
      <w:bookmarkStart w:id="19" w:name="_Toc130556863"/>
      <w:r w:rsidRPr="006D623B">
        <w:rPr>
          <w:rFonts w:ascii="Arial" w:hAnsi="Arial" w:cs="Arial"/>
          <w:b/>
          <w:color w:val="000000" w:themeColor="text1"/>
          <w:sz w:val="22"/>
        </w:rPr>
        <w:t xml:space="preserve">Изменение </w:t>
      </w:r>
      <w:r w:rsidR="00912329">
        <w:rPr>
          <w:rFonts w:ascii="Arial" w:hAnsi="Arial" w:cs="Arial"/>
          <w:b/>
          <w:color w:val="000000" w:themeColor="text1"/>
          <w:sz w:val="22"/>
        </w:rPr>
        <w:t>К-</w:t>
      </w:r>
      <w:r w:rsidR="00755F9A" w:rsidRPr="006D623B">
        <w:rPr>
          <w:rFonts w:ascii="Arial" w:hAnsi="Arial" w:cs="Arial"/>
          <w:b/>
          <w:color w:val="000000" w:themeColor="text1"/>
          <w:sz w:val="22"/>
        </w:rPr>
        <w:t>фактора</w:t>
      </w:r>
      <w:bookmarkEnd w:id="19"/>
    </w:p>
    <w:p w:rsidR="00C853DD" w:rsidRPr="00472C82" w:rsidRDefault="00FD275A" w:rsidP="00E109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режиме</w:t>
      </w:r>
      <w:r w:rsidR="00E10948" w:rsidRPr="00472C82">
        <w:rPr>
          <w:rFonts w:ascii="Arial" w:hAnsi="Arial" w:cs="Arial"/>
          <w:sz w:val="20"/>
        </w:rPr>
        <w:t xml:space="preserve"> автоматической настройки K-фактора </w:t>
      </w:r>
      <w:r w:rsidR="00F42FFB" w:rsidRPr="00472C82">
        <w:rPr>
          <w:rFonts w:ascii="Arial" w:hAnsi="Arial" w:cs="Arial"/>
          <w:sz w:val="20"/>
        </w:rPr>
        <w:t>зажмите кнопку RESET</w:t>
      </w:r>
      <w:r w:rsidR="00E10948" w:rsidRPr="00472C82">
        <w:rPr>
          <w:rFonts w:ascii="Arial" w:hAnsi="Arial" w:cs="Arial"/>
          <w:sz w:val="20"/>
        </w:rPr>
        <w:t xml:space="preserve"> более</w:t>
      </w:r>
      <w:r w:rsidR="00F42FFB" w:rsidRPr="00472C82">
        <w:rPr>
          <w:rFonts w:ascii="Arial" w:hAnsi="Arial" w:cs="Arial"/>
          <w:sz w:val="20"/>
        </w:rPr>
        <w:t>, чем на</w:t>
      </w:r>
      <w:r w:rsidR="00E10948" w:rsidRPr="00472C82">
        <w:rPr>
          <w:rFonts w:ascii="Arial" w:hAnsi="Arial" w:cs="Arial"/>
          <w:sz w:val="20"/>
        </w:rPr>
        <w:t xml:space="preserve"> 3 секунд</w:t>
      </w:r>
      <w:r w:rsidR="00F42FFB" w:rsidRPr="00472C82">
        <w:rPr>
          <w:rFonts w:ascii="Arial" w:hAnsi="Arial" w:cs="Arial"/>
          <w:sz w:val="20"/>
        </w:rPr>
        <w:t>ы</w:t>
      </w:r>
      <w:r w:rsidR="00E10948" w:rsidRPr="00472C82">
        <w:rPr>
          <w:rFonts w:ascii="Arial" w:hAnsi="Arial" w:cs="Arial"/>
          <w:sz w:val="20"/>
        </w:rPr>
        <w:t xml:space="preserve">, </w:t>
      </w:r>
      <w:r w:rsidR="00F42FFB" w:rsidRPr="00472C82">
        <w:rPr>
          <w:rFonts w:ascii="Arial" w:hAnsi="Arial" w:cs="Arial"/>
          <w:sz w:val="20"/>
        </w:rPr>
        <w:t xml:space="preserve">до тех пор, пока не появится статус </w:t>
      </w:r>
      <w:r w:rsidR="00E10948" w:rsidRPr="00472C82">
        <w:rPr>
          <w:rFonts w:ascii="Arial" w:hAnsi="Arial" w:cs="Arial"/>
          <w:sz w:val="20"/>
        </w:rPr>
        <w:t xml:space="preserve">ручной калибровки </w:t>
      </w:r>
      <w:r w:rsidR="00F42FFB" w:rsidRPr="00472C82">
        <w:rPr>
          <w:rFonts w:ascii="Arial" w:hAnsi="Arial" w:cs="Arial"/>
          <w:sz w:val="20"/>
        </w:rPr>
        <w:t xml:space="preserve">K-фактора (рис. 13), в верхней части должно быть </w:t>
      </w:r>
      <w:r w:rsidR="00E10948" w:rsidRPr="00472C82">
        <w:rPr>
          <w:rFonts w:ascii="Arial" w:hAnsi="Arial" w:cs="Arial"/>
          <w:sz w:val="20"/>
        </w:rPr>
        <w:t xml:space="preserve">"0.000", если нажать </w:t>
      </w:r>
      <w:r w:rsidR="00BA4C46">
        <w:rPr>
          <w:rFonts w:ascii="Arial" w:hAnsi="Arial" w:cs="Arial"/>
          <w:sz w:val="20"/>
        </w:rPr>
        <w:t xml:space="preserve">кнопку </w:t>
      </w:r>
      <w:r w:rsidR="001B7E90">
        <w:rPr>
          <w:rFonts w:ascii="Arial" w:hAnsi="Arial" w:cs="Arial"/>
          <w:sz w:val="20"/>
        </w:rPr>
        <w:t xml:space="preserve">TOTAL, вводя значение </w:t>
      </w:r>
      <w:r w:rsidR="00E10948" w:rsidRPr="00472C82">
        <w:rPr>
          <w:rFonts w:ascii="Arial" w:hAnsi="Arial" w:cs="Arial"/>
          <w:sz w:val="20"/>
        </w:rPr>
        <w:t>непосредственно и</w:t>
      </w:r>
      <w:r w:rsidR="002374A7">
        <w:rPr>
          <w:rFonts w:ascii="Arial" w:hAnsi="Arial" w:cs="Arial"/>
          <w:sz w:val="20"/>
        </w:rPr>
        <w:t>змененного K</w:t>
      </w:r>
      <w:r w:rsidR="00BA4C46">
        <w:rPr>
          <w:rFonts w:ascii="Arial" w:hAnsi="Arial" w:cs="Arial"/>
          <w:sz w:val="20"/>
        </w:rPr>
        <w:t>-коэффициента, в верхней части высветится</w:t>
      </w:r>
      <w:r w:rsidR="00E10948" w:rsidRPr="00472C82">
        <w:rPr>
          <w:rFonts w:ascii="Arial" w:hAnsi="Arial" w:cs="Arial"/>
          <w:sz w:val="20"/>
        </w:rPr>
        <w:t xml:space="preserve"> "N.N NN",</w:t>
      </w:r>
      <w:r w:rsidR="003A5479">
        <w:rPr>
          <w:rFonts w:ascii="Arial" w:hAnsi="Arial" w:cs="Arial"/>
          <w:sz w:val="20"/>
        </w:rPr>
        <w:t xml:space="preserve"> а также</w:t>
      </w:r>
      <w:r w:rsidR="00E10948" w:rsidRPr="00472C82">
        <w:rPr>
          <w:rFonts w:ascii="Arial" w:hAnsi="Arial" w:cs="Arial"/>
          <w:sz w:val="20"/>
        </w:rPr>
        <w:t xml:space="preserve"> калибровка с использованием измененного коэффициента, переместит</w:t>
      </w:r>
      <w:r w:rsidR="00F42FFB" w:rsidRPr="00472C82">
        <w:rPr>
          <w:rFonts w:ascii="Arial" w:hAnsi="Arial" w:cs="Arial"/>
          <w:sz w:val="20"/>
        </w:rPr>
        <w:t xml:space="preserve">е курсор с помощью кнопки </w:t>
      </w:r>
      <w:r w:rsidR="00F42FFB" w:rsidRPr="00472C82">
        <w:rPr>
          <w:rFonts w:ascii="Arial" w:hAnsi="Arial" w:cs="Arial"/>
          <w:sz w:val="20"/>
          <w:lang w:val="de-DE"/>
        </w:rPr>
        <w:t>RESET</w:t>
      </w:r>
      <w:r w:rsidR="00E10948" w:rsidRPr="00472C82">
        <w:rPr>
          <w:rFonts w:ascii="Arial" w:hAnsi="Arial" w:cs="Arial"/>
          <w:sz w:val="20"/>
        </w:rPr>
        <w:t xml:space="preserve">, затем измените значения </w:t>
      </w:r>
      <w:r w:rsidR="00F42FFB" w:rsidRPr="00472C82">
        <w:rPr>
          <w:rFonts w:ascii="Arial" w:hAnsi="Arial" w:cs="Arial"/>
          <w:sz w:val="20"/>
        </w:rPr>
        <w:t>с помощью</w:t>
      </w:r>
      <w:r w:rsidR="00E10948" w:rsidRPr="00472C82">
        <w:rPr>
          <w:rFonts w:ascii="Arial" w:hAnsi="Arial" w:cs="Arial"/>
          <w:sz w:val="20"/>
        </w:rPr>
        <w:t xml:space="preserve"> клавиш</w:t>
      </w:r>
      <w:r w:rsidR="00F42FFB" w:rsidRPr="00472C82">
        <w:rPr>
          <w:rFonts w:ascii="Arial" w:hAnsi="Arial" w:cs="Arial"/>
          <w:sz w:val="20"/>
        </w:rPr>
        <w:t xml:space="preserve">и </w:t>
      </w:r>
      <w:r w:rsidR="00F42FFB" w:rsidRPr="00472C82">
        <w:rPr>
          <w:rFonts w:ascii="Arial" w:hAnsi="Arial" w:cs="Arial"/>
          <w:sz w:val="20"/>
          <w:lang w:val="de-DE"/>
        </w:rPr>
        <w:t>TOTAL</w:t>
      </w:r>
      <w:r w:rsidR="00E10948" w:rsidRPr="00472C82">
        <w:rPr>
          <w:rFonts w:ascii="Arial" w:hAnsi="Arial" w:cs="Arial"/>
          <w:sz w:val="20"/>
        </w:rPr>
        <w:t xml:space="preserve"> на целевое значение, </w:t>
      </w:r>
      <w:r w:rsidR="00F42FFB" w:rsidRPr="00472C82">
        <w:rPr>
          <w:rFonts w:ascii="Arial" w:hAnsi="Arial" w:cs="Arial"/>
          <w:sz w:val="20"/>
        </w:rPr>
        <w:t xml:space="preserve">затем снова зажмите кнопку </w:t>
      </w:r>
      <w:r w:rsidR="00F42FFB" w:rsidRPr="00472C82">
        <w:rPr>
          <w:rFonts w:ascii="Arial" w:hAnsi="Arial" w:cs="Arial"/>
          <w:sz w:val="20"/>
          <w:lang w:val="de-DE"/>
        </w:rPr>
        <w:t>RESET</w:t>
      </w:r>
      <w:r w:rsidR="00E10948" w:rsidRPr="00472C82">
        <w:rPr>
          <w:rFonts w:ascii="Arial" w:hAnsi="Arial" w:cs="Arial"/>
          <w:sz w:val="20"/>
        </w:rPr>
        <w:t xml:space="preserve"> в течение 3 секунд, </w:t>
      </w:r>
      <w:r w:rsidR="00F42FFB" w:rsidRPr="00472C82">
        <w:rPr>
          <w:rFonts w:ascii="Arial" w:hAnsi="Arial" w:cs="Arial"/>
          <w:sz w:val="20"/>
        </w:rPr>
        <w:t xml:space="preserve">и </w:t>
      </w:r>
      <w:r w:rsidR="00E10948" w:rsidRPr="00472C82">
        <w:rPr>
          <w:rFonts w:ascii="Arial" w:hAnsi="Arial" w:cs="Arial"/>
          <w:sz w:val="20"/>
        </w:rPr>
        <w:t>сохраните стат</w:t>
      </w:r>
      <w:r w:rsidR="00F42FFB" w:rsidRPr="00472C82">
        <w:rPr>
          <w:rFonts w:ascii="Arial" w:hAnsi="Arial" w:cs="Arial"/>
          <w:sz w:val="20"/>
        </w:rPr>
        <w:t>ус калибровки после возврата в Р</w:t>
      </w:r>
      <w:r w:rsidR="00E10948" w:rsidRPr="00472C82">
        <w:rPr>
          <w:rFonts w:ascii="Arial" w:hAnsi="Arial" w:cs="Arial"/>
          <w:sz w:val="20"/>
        </w:rPr>
        <w:t>ежим ожидания</w:t>
      </w:r>
      <w:r w:rsidR="00620AB1" w:rsidRPr="00472C82">
        <w:rPr>
          <w:rFonts w:ascii="Arial" w:hAnsi="Arial" w:cs="Arial"/>
          <w:sz w:val="20"/>
        </w:rPr>
        <w:t>.</w:t>
      </w:r>
    </w:p>
    <w:p w:rsidR="00620AB1" w:rsidRPr="00472C82" w:rsidRDefault="00620AB1" w:rsidP="00620AB1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lastRenderedPageBreak/>
        <w:t>По</w:t>
      </w:r>
      <w:r w:rsidR="00912329">
        <w:rPr>
          <w:rFonts w:ascii="Arial" w:hAnsi="Arial" w:cs="Arial"/>
          <w:sz w:val="20"/>
        </w:rPr>
        <w:t>сле вышеуказанной настройки данный</w:t>
      </w:r>
      <w:r w:rsidRPr="00472C82">
        <w:rPr>
          <w:rFonts w:ascii="Arial" w:hAnsi="Arial" w:cs="Arial"/>
          <w:sz w:val="20"/>
        </w:rPr>
        <w:t xml:space="preserve"> измеритель с цифровым дисплеем можно использовать для обычных измерений в соотве</w:t>
      </w:r>
      <w:r w:rsidR="00F670CF" w:rsidRPr="00472C82">
        <w:rPr>
          <w:rFonts w:ascii="Arial" w:hAnsi="Arial" w:cs="Arial"/>
          <w:sz w:val="20"/>
        </w:rPr>
        <w:t>тствии с заданными параметрами.</w:t>
      </w:r>
    </w:p>
    <w:p w:rsidR="00620AB1" w:rsidRPr="00F670CF" w:rsidRDefault="00620AB1" w:rsidP="00472C82">
      <w:pPr>
        <w:pStyle w:val="1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8"/>
        </w:rPr>
      </w:pPr>
      <w:bookmarkStart w:id="20" w:name="_Toc130556864"/>
      <w:r w:rsidRPr="00F670CF">
        <w:rPr>
          <w:rFonts w:ascii="Arial" w:hAnsi="Arial" w:cs="Arial"/>
          <w:b/>
          <w:color w:val="000000" w:themeColor="text1"/>
          <w:sz w:val="28"/>
        </w:rPr>
        <w:t>Потребляемая мощность</w:t>
      </w:r>
      <w:bookmarkEnd w:id="20"/>
    </w:p>
    <w:p w:rsidR="00620AB1" w:rsidRPr="00620AB1" w:rsidRDefault="00620AB1" w:rsidP="00620AB1">
      <w:pPr>
        <w:jc w:val="both"/>
        <w:rPr>
          <w:rFonts w:ascii="Arial" w:hAnsi="Arial" w:cs="Arial"/>
        </w:rPr>
      </w:pPr>
    </w:p>
    <w:p w:rsidR="00620AB1" w:rsidRPr="00C25AE2" w:rsidRDefault="00F670CF" w:rsidP="00C25AE2">
      <w:pPr>
        <w:pStyle w:val="a5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C25AE2">
        <w:rPr>
          <w:rFonts w:ascii="Arial" w:hAnsi="Arial" w:cs="Arial"/>
          <w:sz w:val="20"/>
        </w:rPr>
        <w:t>Режим ожидания &lt;15</w:t>
      </w:r>
      <w:r w:rsidR="00065752">
        <w:rPr>
          <w:rFonts w:ascii="Arial" w:hAnsi="Arial" w:cs="Arial"/>
          <w:sz w:val="20"/>
          <w:lang w:val="en-US"/>
        </w:rPr>
        <w:t>m</w:t>
      </w:r>
      <w:proofErr w:type="spellStart"/>
      <w:r w:rsidRPr="00C25AE2">
        <w:rPr>
          <w:rFonts w:ascii="Arial" w:hAnsi="Arial" w:cs="Arial"/>
          <w:sz w:val="20"/>
        </w:rPr>
        <w:t>a</w:t>
      </w:r>
      <w:proofErr w:type="spellEnd"/>
    </w:p>
    <w:p w:rsidR="00620AB1" w:rsidRPr="00C25AE2" w:rsidRDefault="00F670CF" w:rsidP="00C25AE2">
      <w:pPr>
        <w:pStyle w:val="a5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C25AE2">
        <w:rPr>
          <w:rFonts w:ascii="Arial" w:hAnsi="Arial" w:cs="Arial"/>
          <w:sz w:val="20"/>
        </w:rPr>
        <w:t>Измерение &lt;100</w:t>
      </w:r>
      <w:r w:rsidR="00065752">
        <w:rPr>
          <w:rFonts w:ascii="Arial" w:hAnsi="Arial" w:cs="Arial"/>
          <w:sz w:val="20"/>
          <w:lang w:val="en-US"/>
        </w:rPr>
        <w:t>m</w:t>
      </w:r>
      <w:proofErr w:type="spellStart"/>
      <w:r w:rsidRPr="00C25AE2">
        <w:rPr>
          <w:rFonts w:ascii="Arial" w:hAnsi="Arial" w:cs="Arial"/>
          <w:sz w:val="20"/>
        </w:rPr>
        <w:t>a</w:t>
      </w:r>
      <w:proofErr w:type="spellEnd"/>
    </w:p>
    <w:p w:rsidR="00620AB1" w:rsidRPr="00C25AE2" w:rsidRDefault="00620AB1" w:rsidP="00C25AE2">
      <w:pPr>
        <w:pStyle w:val="a5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C25AE2">
        <w:rPr>
          <w:rFonts w:ascii="Arial" w:hAnsi="Arial" w:cs="Arial"/>
          <w:sz w:val="20"/>
        </w:rPr>
        <w:t xml:space="preserve">Время непрерывной работы литиевой батареи CR123A (1300 </w:t>
      </w:r>
      <w:proofErr w:type="spellStart"/>
      <w:r w:rsidRPr="00C25AE2">
        <w:rPr>
          <w:rFonts w:ascii="Arial" w:hAnsi="Arial" w:cs="Arial"/>
          <w:sz w:val="20"/>
        </w:rPr>
        <w:t>мАч</w:t>
      </w:r>
      <w:proofErr w:type="spellEnd"/>
      <w:r w:rsidRPr="00C25AE2">
        <w:rPr>
          <w:rFonts w:ascii="Arial" w:hAnsi="Arial" w:cs="Arial"/>
          <w:sz w:val="20"/>
        </w:rPr>
        <w:t>) соста</w:t>
      </w:r>
      <w:r w:rsidR="00755F9A" w:rsidRPr="00C25AE2">
        <w:rPr>
          <w:rFonts w:ascii="Arial" w:hAnsi="Arial" w:cs="Arial"/>
          <w:sz w:val="20"/>
        </w:rPr>
        <w:t>вляет не менее 12 месяцев, а в Р</w:t>
      </w:r>
      <w:r w:rsidR="002975AC" w:rsidRPr="00C25AE2">
        <w:rPr>
          <w:rFonts w:ascii="Arial" w:hAnsi="Arial" w:cs="Arial"/>
          <w:sz w:val="20"/>
        </w:rPr>
        <w:t>ежиме ожидания - более 2 лет.</w:t>
      </w:r>
    </w:p>
    <w:p w:rsidR="00620AB1" w:rsidRPr="006D623B" w:rsidRDefault="00620AB1" w:rsidP="00472C82">
      <w:pPr>
        <w:pStyle w:val="1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8"/>
        </w:rPr>
      </w:pPr>
      <w:bookmarkStart w:id="21" w:name="_Toc130556865"/>
      <w:r w:rsidRPr="006D623B">
        <w:rPr>
          <w:rFonts w:ascii="Arial" w:hAnsi="Arial" w:cs="Arial"/>
          <w:b/>
          <w:color w:val="000000" w:themeColor="text1"/>
          <w:sz w:val="28"/>
        </w:rPr>
        <w:t>Индикатор заряда батареи</w:t>
      </w:r>
      <w:bookmarkEnd w:id="21"/>
    </w:p>
    <w:p w:rsidR="00620AB1" w:rsidRPr="00620AB1" w:rsidRDefault="00620AB1" w:rsidP="00620AB1">
      <w:pPr>
        <w:jc w:val="both"/>
        <w:rPr>
          <w:rFonts w:ascii="Arial" w:hAnsi="Arial" w:cs="Arial"/>
        </w:rPr>
      </w:pPr>
    </w:p>
    <w:p w:rsidR="004465A2" w:rsidRPr="00472C82" w:rsidRDefault="00620AB1" w:rsidP="004465A2">
      <w:pPr>
        <w:jc w:val="both"/>
        <w:rPr>
          <w:rFonts w:ascii="Arial" w:hAnsi="Arial" w:cs="Arial"/>
          <w:sz w:val="20"/>
        </w:rPr>
      </w:pPr>
      <w:r w:rsidRPr="00472C82">
        <w:rPr>
          <w:rFonts w:ascii="Arial" w:hAnsi="Arial" w:cs="Arial"/>
          <w:sz w:val="20"/>
        </w:rPr>
        <w:t xml:space="preserve">Значок </w:t>
      </w:r>
      <w:r w:rsidR="00C25AE2">
        <w:rPr>
          <w:rFonts w:ascii="Arial" w:hAnsi="Arial" w:cs="Arial"/>
          <w:sz w:val="20"/>
        </w:rPr>
        <w:t>заряда батареи масломера изображён</w:t>
      </w:r>
      <w:r w:rsidRPr="00472C82">
        <w:rPr>
          <w:rFonts w:ascii="Arial" w:hAnsi="Arial" w:cs="Arial"/>
          <w:sz w:val="20"/>
        </w:rPr>
        <w:t xml:space="preserve"> на (рис. 14). Когда дисплей начинает мигать, это означает</w:t>
      </w:r>
      <w:r w:rsidR="00755F9A" w:rsidRPr="00472C82">
        <w:rPr>
          <w:rFonts w:ascii="Arial" w:hAnsi="Arial" w:cs="Arial"/>
          <w:sz w:val="20"/>
        </w:rPr>
        <w:t>, что заряд батареи закончился. Необходимо замените её</w:t>
      </w:r>
      <w:r w:rsidRPr="00472C82">
        <w:rPr>
          <w:rFonts w:ascii="Arial" w:hAnsi="Arial" w:cs="Arial"/>
          <w:sz w:val="20"/>
        </w:rPr>
        <w:t xml:space="preserve"> как можно скорее.</w:t>
      </w:r>
    </w:p>
    <w:p w:rsidR="004465A2" w:rsidRPr="00A25185" w:rsidRDefault="004465A2" w:rsidP="00A25185">
      <w:pPr>
        <w:pStyle w:val="1"/>
        <w:numPr>
          <w:ilvl w:val="0"/>
          <w:numId w:val="32"/>
        </w:numPr>
        <w:rPr>
          <w:rFonts w:ascii="Arial" w:hAnsi="Arial" w:cs="Arial"/>
          <w:b/>
        </w:rPr>
      </w:pPr>
      <w:bookmarkStart w:id="22" w:name="_Toc130556866"/>
      <w:r w:rsidRPr="00A25185">
        <w:rPr>
          <w:rFonts w:ascii="Arial" w:hAnsi="Arial" w:cs="Arial"/>
          <w:b/>
          <w:color w:val="000000" w:themeColor="text1"/>
          <w:sz w:val="28"/>
        </w:rPr>
        <w:t>Методы устранения неполадок</w:t>
      </w:r>
      <w:bookmarkEnd w:id="22"/>
    </w:p>
    <w:p w:rsidR="004465A2" w:rsidRPr="00876501" w:rsidRDefault="004465A2" w:rsidP="004465A2">
      <w:pPr>
        <w:jc w:val="both"/>
        <w:rPr>
          <w:rFonts w:ascii="Arial" w:hAnsi="Arial" w:cs="Arial"/>
          <w:b/>
          <w:sz w:val="20"/>
        </w:rPr>
      </w:pPr>
      <w:r w:rsidRPr="00876501">
        <w:rPr>
          <w:rFonts w:ascii="Arial" w:hAnsi="Arial" w:cs="Arial"/>
          <w:b/>
          <w:sz w:val="20"/>
        </w:rPr>
        <w:t>Сбросьте давление перед проверкой или ремонтом счетчика. Убедитесь, что все клапаны, элементы управления и насосы работают исправно.</w:t>
      </w: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4465A2" w:rsidTr="004465A2">
        <w:tc>
          <w:tcPr>
            <w:tcW w:w="3115" w:type="dxa"/>
          </w:tcPr>
          <w:p w:rsidR="004465A2" w:rsidRPr="00C25AE2" w:rsidRDefault="0052380D" w:rsidP="004465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" w:hAnsi="Segoe UI" w:cs="Segoe UI"/>
                <w:b/>
              </w:rPr>
              <w:t>Описание неисправности</w:t>
            </w:r>
          </w:p>
        </w:tc>
        <w:tc>
          <w:tcPr>
            <w:tcW w:w="3115" w:type="dxa"/>
          </w:tcPr>
          <w:p w:rsidR="004465A2" w:rsidRPr="00C25AE2" w:rsidRDefault="0052380D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Segoe UI" w:hAnsi="Segoe UI" w:cs="Segoe UI"/>
                <w:b/>
              </w:rPr>
              <w:t>Причина неисправности</w:t>
            </w:r>
          </w:p>
        </w:tc>
        <w:tc>
          <w:tcPr>
            <w:tcW w:w="3115" w:type="dxa"/>
          </w:tcPr>
          <w:p w:rsidR="004465A2" w:rsidRPr="00C25AE2" w:rsidRDefault="0052380D" w:rsidP="004465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" w:hAnsi="Segoe UI" w:cs="Segoe UI"/>
                <w:b/>
              </w:rPr>
              <w:t>Решение</w:t>
            </w:r>
          </w:p>
        </w:tc>
      </w:tr>
      <w:tr w:rsidR="004465A2" w:rsidTr="004465A2">
        <w:tc>
          <w:tcPr>
            <w:tcW w:w="3115" w:type="dxa"/>
          </w:tcPr>
          <w:p w:rsidR="004465A2" w:rsidRPr="00C25AE2" w:rsidRDefault="007B0C98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Отображается значок батареи</w:t>
            </w:r>
          </w:p>
        </w:tc>
        <w:tc>
          <w:tcPr>
            <w:tcW w:w="3115" w:type="dxa"/>
          </w:tcPr>
          <w:p w:rsidR="004465A2" w:rsidRPr="00C25AE2" w:rsidRDefault="007B0C98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Низкий уровень заряда батареи</w:t>
            </w:r>
          </w:p>
        </w:tc>
        <w:tc>
          <w:tcPr>
            <w:tcW w:w="3115" w:type="dxa"/>
          </w:tcPr>
          <w:p w:rsidR="004465A2" w:rsidRPr="00C25AE2" w:rsidRDefault="007B0C98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25AE2">
              <w:rPr>
                <w:rFonts w:ascii="Arial" w:hAnsi="Arial" w:cs="Arial"/>
                <w:sz w:val="20"/>
              </w:rPr>
              <w:t>Замените батарею</w:t>
            </w:r>
          </w:p>
        </w:tc>
      </w:tr>
      <w:tr w:rsidR="004465A2" w:rsidTr="004465A2"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25AE2">
              <w:rPr>
                <w:rFonts w:ascii="Arial" w:hAnsi="Arial" w:cs="Arial"/>
                <w:sz w:val="20"/>
              </w:rPr>
              <w:t>Экран не включается</w:t>
            </w:r>
          </w:p>
        </w:tc>
        <w:tc>
          <w:tcPr>
            <w:tcW w:w="3115" w:type="dxa"/>
          </w:tcPr>
          <w:p w:rsidR="004465A2" w:rsidRPr="00C25AE2" w:rsidRDefault="007B0C98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25AE2">
              <w:rPr>
                <w:rFonts w:ascii="Arial" w:hAnsi="Arial" w:cs="Arial"/>
                <w:sz w:val="20"/>
              </w:rPr>
              <w:t>Счётчик находится в режиме сна</w:t>
            </w:r>
          </w:p>
          <w:p w:rsidR="007B0C98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Отсутствие контакта с батареей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</w:p>
          <w:p w:rsidR="007B0C98" w:rsidRPr="00C25AE2" w:rsidRDefault="007B0C98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Батарея разряжена</w:t>
            </w:r>
          </w:p>
        </w:tc>
        <w:tc>
          <w:tcPr>
            <w:tcW w:w="3115" w:type="dxa"/>
          </w:tcPr>
          <w:p w:rsidR="004465A2" w:rsidRPr="00C25AE2" w:rsidRDefault="007B0C98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Нажмите кнопку </w:t>
            </w:r>
            <w:r w:rsidR="00BB2193" w:rsidRPr="00C25AE2">
              <w:rPr>
                <w:rFonts w:ascii="Arial" w:hAnsi="Arial" w:cs="Arial"/>
                <w:sz w:val="20"/>
                <w:lang w:val="de-DE"/>
              </w:rPr>
              <w:t>RESET</w:t>
            </w:r>
          </w:p>
          <w:p w:rsidR="007B0C98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Извлеките батарейный отсек и проверьте батарею/нажмите кнопку сброса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25AE2">
              <w:rPr>
                <w:rFonts w:ascii="Arial" w:hAnsi="Arial" w:cs="Arial"/>
                <w:sz w:val="20"/>
              </w:rPr>
              <w:t>Замените батарею</w:t>
            </w:r>
            <w:r w:rsidRPr="00C25AE2">
              <w:rPr>
                <w:rFonts w:ascii="Arial" w:hAnsi="Arial" w:cs="Arial"/>
                <w:sz w:val="20"/>
                <w:lang w:val="en-GB"/>
              </w:rPr>
              <w:t xml:space="preserve">/ </w:t>
            </w:r>
            <w:r w:rsidRPr="00C25AE2">
              <w:rPr>
                <w:rFonts w:ascii="Arial" w:hAnsi="Arial" w:cs="Arial"/>
                <w:sz w:val="20"/>
              </w:rPr>
              <w:t xml:space="preserve">нажмите кнопку </w:t>
            </w:r>
            <w:r w:rsidR="00BB2193" w:rsidRPr="00C25AE2">
              <w:rPr>
                <w:rFonts w:ascii="Arial" w:hAnsi="Arial" w:cs="Arial"/>
                <w:sz w:val="20"/>
                <w:lang w:val="de-DE"/>
              </w:rPr>
              <w:t>RESET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465A2" w:rsidTr="004465A2"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Счётчик не защелкивается при дозировании</w:t>
            </w:r>
          </w:p>
        </w:tc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Счетчик не находится в автоматическом режиме</w:t>
            </w:r>
          </w:p>
          <w:p w:rsidR="00BB2193" w:rsidRPr="00C25AE2" w:rsidRDefault="00BB2193" w:rsidP="004465A2">
            <w:pPr>
              <w:jc w:val="both"/>
              <w:rPr>
                <w:rFonts w:ascii="Arial" w:hAnsi="Arial" w:cs="Arial"/>
                <w:sz w:val="20"/>
              </w:rPr>
            </w:pPr>
          </w:p>
          <w:p w:rsidR="00BB2193" w:rsidRPr="00C25AE2" w:rsidRDefault="00BB2193" w:rsidP="004465A2">
            <w:pPr>
              <w:jc w:val="both"/>
              <w:rPr>
                <w:rFonts w:ascii="Arial" w:hAnsi="Arial" w:cs="Arial"/>
                <w:sz w:val="20"/>
              </w:rPr>
            </w:pPr>
          </w:p>
          <w:p w:rsidR="00BB2193" w:rsidRPr="00C25AE2" w:rsidRDefault="00BB2193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Батарея разряжена, счётчик не может сбросить показания</w:t>
            </w:r>
          </w:p>
        </w:tc>
        <w:tc>
          <w:tcPr>
            <w:tcW w:w="3115" w:type="dxa"/>
          </w:tcPr>
          <w:p w:rsidR="004465A2" w:rsidRPr="00C25AE2" w:rsidRDefault="00BB2193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Нажмите кнопку </w:t>
            </w:r>
            <w:r w:rsidRPr="00C25AE2">
              <w:rPr>
                <w:rFonts w:ascii="Arial" w:hAnsi="Arial" w:cs="Arial"/>
                <w:sz w:val="20"/>
                <w:lang w:val="de-DE"/>
              </w:rPr>
              <w:t>AUTO</w:t>
            </w:r>
            <w:r w:rsidRPr="00C25AE2">
              <w:rPr>
                <w:rFonts w:ascii="Arial" w:hAnsi="Arial" w:cs="Arial"/>
                <w:sz w:val="20"/>
              </w:rPr>
              <w:t xml:space="preserve"> и укажите уровень дозирования/ Нажмите кнопку </w:t>
            </w:r>
            <w:r w:rsidRPr="00C25AE2">
              <w:rPr>
                <w:rFonts w:ascii="Arial" w:hAnsi="Arial" w:cs="Arial"/>
                <w:sz w:val="20"/>
                <w:lang w:val="de-DE"/>
              </w:rPr>
              <w:t>RESET</w:t>
            </w:r>
            <w:r w:rsidR="00D50759" w:rsidRPr="00C25AE2">
              <w:rPr>
                <w:rFonts w:ascii="Arial" w:hAnsi="Arial" w:cs="Arial"/>
                <w:sz w:val="20"/>
              </w:rPr>
              <w:t xml:space="preserve"> </w:t>
            </w:r>
          </w:p>
          <w:p w:rsidR="00BB2193" w:rsidRPr="00C25AE2" w:rsidRDefault="00BB2193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Проверьте уровень заряда батареи/ замените батарею/ нажмите кнопку </w:t>
            </w:r>
            <w:r w:rsidRPr="00C25AE2">
              <w:rPr>
                <w:rFonts w:ascii="Arial" w:hAnsi="Arial" w:cs="Arial"/>
                <w:sz w:val="20"/>
                <w:lang w:val="de-DE"/>
              </w:rPr>
              <w:t>RESET</w:t>
            </w:r>
          </w:p>
        </w:tc>
      </w:tr>
      <w:tr w:rsidR="004465A2" w:rsidTr="004465A2"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Медленный поток жидкости или его отсутствие</w:t>
            </w:r>
          </w:p>
        </w:tc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Фильтр засорился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Низкое давление в насосе </w:t>
            </w:r>
          </w:p>
          <w:p w:rsidR="00D50759" w:rsidRPr="00C25AE2" w:rsidRDefault="00D50759" w:rsidP="00D50759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Инородное вещество препятствует работе счётчика</w:t>
            </w:r>
          </w:p>
        </w:tc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Прочистите или замените фильтр в стяжной гайке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Увеличьте давление в насосе</w:t>
            </w:r>
          </w:p>
          <w:p w:rsidR="00D50759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Свяжитесь с местным ремонтным центром</w:t>
            </w:r>
          </w:p>
        </w:tc>
      </w:tr>
      <w:tr w:rsidR="004465A2" w:rsidTr="004465A2">
        <w:tc>
          <w:tcPr>
            <w:tcW w:w="3115" w:type="dxa"/>
          </w:tcPr>
          <w:p w:rsidR="004465A2" w:rsidRPr="00C25AE2" w:rsidRDefault="00D50759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Неточные данные </w:t>
            </w:r>
          </w:p>
        </w:tc>
        <w:tc>
          <w:tcPr>
            <w:tcW w:w="3115" w:type="dxa"/>
          </w:tcPr>
          <w:p w:rsidR="004465A2" w:rsidRPr="00C25AE2" w:rsidRDefault="00876501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М</w:t>
            </w:r>
            <w:r w:rsidR="003C54B2" w:rsidRPr="00C25AE2">
              <w:rPr>
                <w:rFonts w:ascii="Arial" w:hAnsi="Arial" w:cs="Arial"/>
                <w:sz w:val="20"/>
              </w:rPr>
              <w:t>асштабный коэффициент не корректен для жидкости</w:t>
            </w:r>
          </w:p>
        </w:tc>
        <w:tc>
          <w:tcPr>
            <w:tcW w:w="3115" w:type="dxa"/>
          </w:tcPr>
          <w:p w:rsidR="004465A2" w:rsidRPr="00C25AE2" w:rsidRDefault="00472C82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Войдите в режим программирования, проверка и сброс коэффициента программы</w:t>
            </w:r>
          </w:p>
        </w:tc>
      </w:tr>
      <w:tr w:rsidR="004465A2" w:rsidTr="004465A2">
        <w:tc>
          <w:tcPr>
            <w:tcW w:w="3115" w:type="dxa"/>
          </w:tcPr>
          <w:p w:rsidR="004465A2" w:rsidRPr="00C25AE2" w:rsidRDefault="003C54B2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Программная перегрузка</w:t>
            </w:r>
          </w:p>
        </w:tc>
        <w:tc>
          <w:tcPr>
            <w:tcW w:w="3115" w:type="dxa"/>
          </w:tcPr>
          <w:p w:rsidR="004465A2" w:rsidRPr="00C25AE2" w:rsidRDefault="003C54B2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 xml:space="preserve">Установлено слишком низкое значение задержки импульса </w:t>
            </w:r>
          </w:p>
        </w:tc>
        <w:tc>
          <w:tcPr>
            <w:tcW w:w="3115" w:type="dxa"/>
          </w:tcPr>
          <w:p w:rsidR="004465A2" w:rsidRPr="00C25AE2" w:rsidRDefault="003C54B2" w:rsidP="004465A2">
            <w:pPr>
              <w:jc w:val="both"/>
              <w:rPr>
                <w:rFonts w:ascii="Arial" w:hAnsi="Arial" w:cs="Arial"/>
                <w:sz w:val="20"/>
              </w:rPr>
            </w:pPr>
            <w:r w:rsidRPr="00C25AE2">
              <w:rPr>
                <w:rFonts w:ascii="Arial" w:hAnsi="Arial" w:cs="Arial"/>
                <w:sz w:val="20"/>
              </w:rPr>
              <w:t>В</w:t>
            </w:r>
            <w:r w:rsidR="00472C82" w:rsidRPr="00C25AE2">
              <w:rPr>
                <w:rFonts w:ascii="Arial" w:hAnsi="Arial" w:cs="Arial"/>
                <w:sz w:val="20"/>
              </w:rPr>
              <w:t>ойдите</w:t>
            </w:r>
            <w:r w:rsidRPr="00C25AE2">
              <w:rPr>
                <w:rFonts w:ascii="Arial" w:hAnsi="Arial" w:cs="Arial"/>
                <w:sz w:val="20"/>
              </w:rPr>
              <w:t xml:space="preserve"> в режим программировани</w:t>
            </w:r>
            <w:r w:rsidR="00472C82" w:rsidRPr="00C25AE2">
              <w:rPr>
                <w:rFonts w:ascii="Arial" w:hAnsi="Arial" w:cs="Arial"/>
                <w:sz w:val="20"/>
              </w:rPr>
              <w:t>я, сбросьте</w:t>
            </w:r>
            <w:r w:rsidRPr="00C25AE2">
              <w:rPr>
                <w:rFonts w:ascii="Arial" w:hAnsi="Arial" w:cs="Arial"/>
                <w:sz w:val="20"/>
              </w:rPr>
              <w:t xml:space="preserve"> задержку импульса до более высокого значения</w:t>
            </w:r>
          </w:p>
        </w:tc>
      </w:tr>
    </w:tbl>
    <w:p w:rsidR="007306A6" w:rsidRDefault="007306A6" w:rsidP="00C25AE2">
      <w:pPr>
        <w:pStyle w:val="1"/>
        <w:numPr>
          <w:ilvl w:val="0"/>
          <w:numId w:val="37"/>
        </w:numPr>
        <w:rPr>
          <w:rFonts w:ascii="Arial" w:hAnsi="Arial" w:cs="Arial"/>
          <w:b/>
          <w:color w:val="000000" w:themeColor="text1"/>
          <w:sz w:val="28"/>
        </w:rPr>
      </w:pPr>
      <w:bookmarkStart w:id="23" w:name="_Toc130556867"/>
      <w:r>
        <w:rPr>
          <w:rFonts w:ascii="Arial" w:hAnsi="Arial" w:cs="Arial"/>
          <w:b/>
          <w:color w:val="000000" w:themeColor="text1"/>
          <w:sz w:val="28"/>
        </w:rPr>
        <w:t>Установка батареи</w:t>
      </w:r>
      <w:bookmarkEnd w:id="23"/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t>Список ожидания переходит в режим ожидания</w:t>
      </w:r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t>Поверните крышку батарейного отсека против часовой стрелки с помощью подходящей отвертки (рис. 15).</w:t>
      </w:r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t>Извлеките разряженный аккумулятор.</w:t>
      </w:r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t>Обратите внимание, что с батареей необходимо обращаться, соблюдая соответствующие национальные правила.</w:t>
      </w:r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lastRenderedPageBreak/>
        <w:t>Установите новую батарею подходящего типа в батарейный отсек в направлении положительного полюса внутрь и отрицательного полюса наружу.</w:t>
      </w:r>
    </w:p>
    <w:p w:rsidR="007306A6" w:rsidRPr="00A25185" w:rsidRDefault="007306A6" w:rsidP="00A25185">
      <w:pPr>
        <w:pStyle w:val="a5"/>
        <w:numPr>
          <w:ilvl w:val="0"/>
          <w:numId w:val="39"/>
        </w:numPr>
        <w:rPr>
          <w:rFonts w:ascii="Arial" w:hAnsi="Arial" w:cs="Arial"/>
          <w:sz w:val="20"/>
        </w:rPr>
      </w:pPr>
      <w:r w:rsidRPr="00A25185">
        <w:rPr>
          <w:rFonts w:ascii="Arial" w:hAnsi="Arial" w:cs="Arial"/>
          <w:sz w:val="20"/>
        </w:rPr>
        <w:t>Установите крышку батарейного отсека на место.</w:t>
      </w:r>
    </w:p>
    <w:p w:rsidR="007306A6" w:rsidRPr="004C6EEF" w:rsidRDefault="007306A6" w:rsidP="007306A6">
      <w:pPr>
        <w:rPr>
          <w:rFonts w:ascii="Arial" w:hAnsi="Arial" w:cs="Arial"/>
          <w:b/>
          <w:sz w:val="20"/>
        </w:rPr>
      </w:pPr>
      <w:r w:rsidRPr="004C6EEF">
        <w:rPr>
          <w:rFonts w:ascii="Arial" w:hAnsi="Arial" w:cs="Arial"/>
          <w:b/>
          <w:sz w:val="20"/>
        </w:rPr>
        <w:t xml:space="preserve">Когда </w:t>
      </w:r>
      <w:r w:rsidR="00A25185" w:rsidRPr="004C6EEF">
        <w:rPr>
          <w:rFonts w:ascii="Arial" w:hAnsi="Arial" w:cs="Arial"/>
          <w:b/>
          <w:sz w:val="20"/>
        </w:rPr>
        <w:t>новая батарея будет установлена</w:t>
      </w:r>
      <w:r w:rsidR="00907C67">
        <w:rPr>
          <w:rFonts w:ascii="Arial" w:hAnsi="Arial" w:cs="Arial"/>
          <w:b/>
          <w:sz w:val="20"/>
        </w:rPr>
        <w:t>, счё</w:t>
      </w:r>
      <w:r w:rsidRPr="004C6EEF">
        <w:rPr>
          <w:rFonts w:ascii="Arial" w:hAnsi="Arial" w:cs="Arial"/>
          <w:b/>
          <w:sz w:val="20"/>
        </w:rPr>
        <w:t>тчик</w:t>
      </w:r>
      <w:r w:rsidR="00907C67">
        <w:rPr>
          <w:rFonts w:ascii="Arial" w:hAnsi="Arial" w:cs="Arial"/>
          <w:b/>
          <w:sz w:val="20"/>
        </w:rPr>
        <w:t xml:space="preserve"> автоматически откроется и вернё</w:t>
      </w:r>
      <w:r w:rsidRPr="004C6EEF">
        <w:rPr>
          <w:rFonts w:ascii="Arial" w:hAnsi="Arial" w:cs="Arial"/>
          <w:b/>
          <w:sz w:val="20"/>
        </w:rPr>
        <w:t>тся к нормальному использованию. Все встроенные параметры остаются без изменений, как и до замены батареи.</w:t>
      </w:r>
    </w:p>
    <w:p w:rsidR="004465A2" w:rsidRPr="00995624" w:rsidRDefault="00995624" w:rsidP="00995624">
      <w:pPr>
        <w:rPr>
          <w:b/>
        </w:rPr>
      </w:pPr>
      <w:r w:rsidRPr="00876501">
        <w:rPr>
          <w:rFonts w:ascii="Arial" w:hAnsi="Arial" w:cs="Arial"/>
          <w:b/>
          <w:sz w:val="20"/>
        </w:rPr>
        <w:t>Примечание: Компания оставляет за собой право вносить изменения в вышеуказанные положения и им</w:t>
      </w:r>
      <w:r w:rsidR="00907C67">
        <w:rPr>
          <w:rFonts w:ascii="Arial" w:hAnsi="Arial" w:cs="Arial"/>
          <w:b/>
          <w:sz w:val="20"/>
        </w:rPr>
        <w:t>еет окончательное право трактоват</w:t>
      </w:r>
      <w:r w:rsidRPr="00876501">
        <w:rPr>
          <w:rFonts w:ascii="Arial" w:hAnsi="Arial" w:cs="Arial"/>
          <w:b/>
          <w:sz w:val="20"/>
        </w:rPr>
        <w:t xml:space="preserve">ь гарантийные услуги без нарушения национального законодательства. </w:t>
      </w:r>
    </w:p>
    <w:sectPr w:rsidR="004465A2" w:rsidRPr="00995624" w:rsidSect="002374A7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0B" w:rsidRDefault="00BE6E0B" w:rsidP="00736366">
      <w:pPr>
        <w:spacing w:after="0" w:line="240" w:lineRule="auto"/>
      </w:pPr>
      <w:r>
        <w:separator/>
      </w:r>
    </w:p>
  </w:endnote>
  <w:endnote w:type="continuationSeparator" w:id="0">
    <w:p w:rsidR="00BE6E0B" w:rsidRDefault="00BE6E0B" w:rsidP="0073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38" w:rsidRDefault="00A45D38">
    <w:pPr>
      <w:pStyle w:val="ad"/>
      <w:jc w:val="right"/>
    </w:pPr>
  </w:p>
  <w:p w:rsidR="00A45D38" w:rsidRDefault="00A45D3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38" w:rsidRDefault="00A45D38">
    <w:pPr>
      <w:pStyle w:val="ad"/>
      <w:jc w:val="right"/>
    </w:pPr>
  </w:p>
  <w:p w:rsidR="00A45D38" w:rsidRDefault="00A45D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0B" w:rsidRDefault="00BE6E0B" w:rsidP="00736366">
      <w:pPr>
        <w:spacing w:after="0" w:line="240" w:lineRule="auto"/>
      </w:pPr>
      <w:r>
        <w:separator/>
      </w:r>
    </w:p>
  </w:footnote>
  <w:footnote w:type="continuationSeparator" w:id="0">
    <w:p w:rsidR="00BE6E0B" w:rsidRDefault="00BE6E0B" w:rsidP="0073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AB"/>
    <w:multiLevelType w:val="hybridMultilevel"/>
    <w:tmpl w:val="028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CBA"/>
    <w:multiLevelType w:val="hybridMultilevel"/>
    <w:tmpl w:val="4DCA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59"/>
    <w:multiLevelType w:val="hybridMultilevel"/>
    <w:tmpl w:val="00F40622"/>
    <w:lvl w:ilvl="0" w:tplc="826852D2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4A8"/>
    <w:multiLevelType w:val="hybridMultilevel"/>
    <w:tmpl w:val="6CBCDEF8"/>
    <w:lvl w:ilvl="0" w:tplc="3684D0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23B2"/>
    <w:multiLevelType w:val="hybridMultilevel"/>
    <w:tmpl w:val="4818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49E6"/>
    <w:multiLevelType w:val="hybridMultilevel"/>
    <w:tmpl w:val="7CC88104"/>
    <w:lvl w:ilvl="0" w:tplc="3684D0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E7B17"/>
    <w:multiLevelType w:val="hybridMultilevel"/>
    <w:tmpl w:val="C7C2141A"/>
    <w:lvl w:ilvl="0" w:tplc="74C04D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81A71"/>
    <w:multiLevelType w:val="hybridMultilevel"/>
    <w:tmpl w:val="51D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342AB"/>
    <w:multiLevelType w:val="hybridMultilevel"/>
    <w:tmpl w:val="D4FA31F2"/>
    <w:lvl w:ilvl="0" w:tplc="D3980268">
      <w:start w:val="1"/>
      <w:numFmt w:val="decimal"/>
      <w:lvlText w:val="6. %1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8437C"/>
    <w:multiLevelType w:val="hybridMultilevel"/>
    <w:tmpl w:val="8E9C81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30985"/>
    <w:multiLevelType w:val="hybridMultilevel"/>
    <w:tmpl w:val="EF10D1D0"/>
    <w:lvl w:ilvl="0" w:tplc="2836008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03A6"/>
    <w:multiLevelType w:val="hybridMultilevel"/>
    <w:tmpl w:val="44BAFD88"/>
    <w:lvl w:ilvl="0" w:tplc="02EA2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6E4"/>
    <w:multiLevelType w:val="hybridMultilevel"/>
    <w:tmpl w:val="D13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11421"/>
    <w:multiLevelType w:val="hybridMultilevel"/>
    <w:tmpl w:val="AF748FFE"/>
    <w:lvl w:ilvl="0" w:tplc="1B56145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B4827"/>
    <w:multiLevelType w:val="hybridMultilevel"/>
    <w:tmpl w:val="335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038E5"/>
    <w:multiLevelType w:val="hybridMultilevel"/>
    <w:tmpl w:val="DFE8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2FE"/>
    <w:multiLevelType w:val="multilevel"/>
    <w:tmpl w:val="3C2A7F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3E6F1E"/>
    <w:multiLevelType w:val="hybridMultilevel"/>
    <w:tmpl w:val="35B4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70E8"/>
    <w:multiLevelType w:val="hybridMultilevel"/>
    <w:tmpl w:val="94169EAA"/>
    <w:lvl w:ilvl="0" w:tplc="74C04D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011B8"/>
    <w:multiLevelType w:val="multilevel"/>
    <w:tmpl w:val="1B2257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7BA68EF"/>
    <w:multiLevelType w:val="hybridMultilevel"/>
    <w:tmpl w:val="10A4AC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F7AF8"/>
    <w:multiLevelType w:val="multilevel"/>
    <w:tmpl w:val="B16ABF2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1150" w:hanging="43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1DE6D84"/>
    <w:multiLevelType w:val="multilevel"/>
    <w:tmpl w:val="97A4E8B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115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28E471C"/>
    <w:multiLevelType w:val="hybridMultilevel"/>
    <w:tmpl w:val="8E7E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74514"/>
    <w:multiLevelType w:val="hybridMultilevel"/>
    <w:tmpl w:val="6D20E832"/>
    <w:lvl w:ilvl="0" w:tplc="1B56145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C23FA"/>
    <w:multiLevelType w:val="hybridMultilevel"/>
    <w:tmpl w:val="41BC41D6"/>
    <w:lvl w:ilvl="0" w:tplc="139A5CE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A2B28"/>
    <w:multiLevelType w:val="hybridMultilevel"/>
    <w:tmpl w:val="A8068904"/>
    <w:lvl w:ilvl="0" w:tplc="1B56145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04EDC"/>
    <w:multiLevelType w:val="hybridMultilevel"/>
    <w:tmpl w:val="2A02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01F6C"/>
    <w:multiLevelType w:val="hybridMultilevel"/>
    <w:tmpl w:val="41FA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018B3"/>
    <w:multiLevelType w:val="hybridMultilevel"/>
    <w:tmpl w:val="86DA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742C2"/>
    <w:multiLevelType w:val="hybridMultilevel"/>
    <w:tmpl w:val="B1FE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4172"/>
    <w:multiLevelType w:val="hybridMultilevel"/>
    <w:tmpl w:val="E894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3315F"/>
    <w:multiLevelType w:val="hybridMultilevel"/>
    <w:tmpl w:val="D4AC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C04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C5FF6"/>
    <w:multiLevelType w:val="hybridMultilevel"/>
    <w:tmpl w:val="57A26CC0"/>
    <w:lvl w:ilvl="0" w:tplc="74C04D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74355"/>
    <w:multiLevelType w:val="multilevel"/>
    <w:tmpl w:val="AA727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9F80C6F"/>
    <w:multiLevelType w:val="hybridMultilevel"/>
    <w:tmpl w:val="5126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80822"/>
    <w:multiLevelType w:val="hybridMultilevel"/>
    <w:tmpl w:val="5314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04A45"/>
    <w:multiLevelType w:val="hybridMultilevel"/>
    <w:tmpl w:val="AEE4ECC2"/>
    <w:lvl w:ilvl="0" w:tplc="893A134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7182"/>
    <w:multiLevelType w:val="hybridMultilevel"/>
    <w:tmpl w:val="FA24C1BC"/>
    <w:lvl w:ilvl="0" w:tplc="74C04D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1"/>
  </w:num>
  <w:num w:numId="4">
    <w:abstractNumId w:val="1"/>
  </w:num>
  <w:num w:numId="5">
    <w:abstractNumId w:val="32"/>
  </w:num>
  <w:num w:numId="6">
    <w:abstractNumId w:val="27"/>
  </w:num>
  <w:num w:numId="7">
    <w:abstractNumId w:val="19"/>
  </w:num>
  <w:num w:numId="8">
    <w:abstractNumId w:val="33"/>
  </w:num>
  <w:num w:numId="9">
    <w:abstractNumId w:val="6"/>
  </w:num>
  <w:num w:numId="10">
    <w:abstractNumId w:val="10"/>
  </w:num>
  <w:num w:numId="11">
    <w:abstractNumId w:val="0"/>
  </w:num>
  <w:num w:numId="12">
    <w:abstractNumId w:val="16"/>
  </w:num>
  <w:num w:numId="13">
    <w:abstractNumId w:val="23"/>
  </w:num>
  <w:num w:numId="14">
    <w:abstractNumId w:val="34"/>
  </w:num>
  <w:num w:numId="15">
    <w:abstractNumId w:val="2"/>
  </w:num>
  <w:num w:numId="16">
    <w:abstractNumId w:val="7"/>
  </w:num>
  <w:num w:numId="17">
    <w:abstractNumId w:val="11"/>
  </w:num>
  <w:num w:numId="18">
    <w:abstractNumId w:val="18"/>
  </w:num>
  <w:num w:numId="19">
    <w:abstractNumId w:val="26"/>
  </w:num>
  <w:num w:numId="20">
    <w:abstractNumId w:val="13"/>
  </w:num>
  <w:num w:numId="21">
    <w:abstractNumId w:val="25"/>
  </w:num>
  <w:num w:numId="22">
    <w:abstractNumId w:val="21"/>
  </w:num>
  <w:num w:numId="23">
    <w:abstractNumId w:val="22"/>
  </w:num>
  <w:num w:numId="24">
    <w:abstractNumId w:val="38"/>
  </w:num>
  <w:num w:numId="25">
    <w:abstractNumId w:val="24"/>
  </w:num>
  <w:num w:numId="26">
    <w:abstractNumId w:val="8"/>
  </w:num>
  <w:num w:numId="27">
    <w:abstractNumId w:val="20"/>
  </w:num>
  <w:num w:numId="28">
    <w:abstractNumId w:val="36"/>
  </w:num>
  <w:num w:numId="29">
    <w:abstractNumId w:val="35"/>
  </w:num>
  <w:num w:numId="30">
    <w:abstractNumId w:val="9"/>
  </w:num>
  <w:num w:numId="31">
    <w:abstractNumId w:val="30"/>
  </w:num>
  <w:num w:numId="32">
    <w:abstractNumId w:val="37"/>
  </w:num>
  <w:num w:numId="33">
    <w:abstractNumId w:val="12"/>
  </w:num>
  <w:num w:numId="34">
    <w:abstractNumId w:val="14"/>
  </w:num>
  <w:num w:numId="35">
    <w:abstractNumId w:val="29"/>
  </w:num>
  <w:num w:numId="36">
    <w:abstractNumId w:val="4"/>
  </w:num>
  <w:num w:numId="37">
    <w:abstractNumId w:val="5"/>
  </w:num>
  <w:num w:numId="38">
    <w:abstractNumId w:val="3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A3"/>
    <w:rsid w:val="00000C80"/>
    <w:rsid w:val="00031A10"/>
    <w:rsid w:val="000360AC"/>
    <w:rsid w:val="00065752"/>
    <w:rsid w:val="00093351"/>
    <w:rsid w:val="000B3F57"/>
    <w:rsid w:val="0018456B"/>
    <w:rsid w:val="001B7E90"/>
    <w:rsid w:val="001E4533"/>
    <w:rsid w:val="0023288D"/>
    <w:rsid w:val="002374A7"/>
    <w:rsid w:val="00295BC5"/>
    <w:rsid w:val="002975AC"/>
    <w:rsid w:val="003713FA"/>
    <w:rsid w:val="003740D0"/>
    <w:rsid w:val="00377F66"/>
    <w:rsid w:val="003A5479"/>
    <w:rsid w:val="003C54B2"/>
    <w:rsid w:val="004006BF"/>
    <w:rsid w:val="00431F7D"/>
    <w:rsid w:val="00444A17"/>
    <w:rsid w:val="004465A2"/>
    <w:rsid w:val="00472C82"/>
    <w:rsid w:val="004C6EEF"/>
    <w:rsid w:val="0052380D"/>
    <w:rsid w:val="005A3546"/>
    <w:rsid w:val="005E4BC8"/>
    <w:rsid w:val="00620AB1"/>
    <w:rsid w:val="006245D4"/>
    <w:rsid w:val="006643A3"/>
    <w:rsid w:val="006D623B"/>
    <w:rsid w:val="006D6A2E"/>
    <w:rsid w:val="006F1FF6"/>
    <w:rsid w:val="007306A6"/>
    <w:rsid w:val="00736366"/>
    <w:rsid w:val="00752654"/>
    <w:rsid w:val="00755F9A"/>
    <w:rsid w:val="00757059"/>
    <w:rsid w:val="0078060E"/>
    <w:rsid w:val="007B0C98"/>
    <w:rsid w:val="00876501"/>
    <w:rsid w:val="008956D4"/>
    <w:rsid w:val="008E320D"/>
    <w:rsid w:val="00904085"/>
    <w:rsid w:val="00907C67"/>
    <w:rsid w:val="00912329"/>
    <w:rsid w:val="00967953"/>
    <w:rsid w:val="00995624"/>
    <w:rsid w:val="009E651F"/>
    <w:rsid w:val="00A25185"/>
    <w:rsid w:val="00A33D69"/>
    <w:rsid w:val="00A45D38"/>
    <w:rsid w:val="00AC1EAE"/>
    <w:rsid w:val="00BA4C46"/>
    <w:rsid w:val="00BB2193"/>
    <w:rsid w:val="00BD181F"/>
    <w:rsid w:val="00BD41B6"/>
    <w:rsid w:val="00BE6E0B"/>
    <w:rsid w:val="00C048B1"/>
    <w:rsid w:val="00C25AE2"/>
    <w:rsid w:val="00C853DD"/>
    <w:rsid w:val="00CF1C2A"/>
    <w:rsid w:val="00D50759"/>
    <w:rsid w:val="00E10948"/>
    <w:rsid w:val="00E17C90"/>
    <w:rsid w:val="00F42FFB"/>
    <w:rsid w:val="00F670CF"/>
    <w:rsid w:val="00FD275A"/>
    <w:rsid w:val="00FD6438"/>
    <w:rsid w:val="00FE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</w:style>
  <w:style w:type="paragraph" w:styleId="1">
    <w:name w:val="heading 1"/>
    <w:basedOn w:val="a"/>
    <w:next w:val="a"/>
    <w:link w:val="10"/>
    <w:uiPriority w:val="9"/>
    <w:qFormat/>
    <w:rsid w:val="00FE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E45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E450E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E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006BF"/>
    <w:pPr>
      <w:ind w:left="720"/>
      <w:contextualSpacing/>
    </w:pPr>
  </w:style>
  <w:style w:type="table" w:styleId="a6">
    <w:name w:val="Table Grid"/>
    <w:basedOn w:val="a1"/>
    <w:uiPriority w:val="39"/>
    <w:rsid w:val="0040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1E45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E4533"/>
    <w:rPr>
      <w:rFonts w:eastAsiaTheme="minorEastAsia"/>
      <w:color w:val="5A5A5A" w:themeColor="text1" w:themeTint="A5"/>
      <w:spacing w:val="15"/>
    </w:rPr>
  </w:style>
  <w:style w:type="paragraph" w:styleId="a9">
    <w:name w:val="TOC Heading"/>
    <w:basedOn w:val="1"/>
    <w:next w:val="a"/>
    <w:uiPriority w:val="39"/>
    <w:unhideWhenUsed/>
    <w:qFormat/>
    <w:rsid w:val="0073636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6366"/>
    <w:pPr>
      <w:spacing w:after="100"/>
    </w:pPr>
  </w:style>
  <w:style w:type="character" w:styleId="aa">
    <w:name w:val="Hyperlink"/>
    <w:basedOn w:val="a0"/>
    <w:uiPriority w:val="99"/>
    <w:unhideWhenUsed/>
    <w:rsid w:val="0073636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3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6366"/>
  </w:style>
  <w:style w:type="paragraph" w:styleId="ad">
    <w:name w:val="footer"/>
    <w:basedOn w:val="a"/>
    <w:link w:val="ae"/>
    <w:uiPriority w:val="99"/>
    <w:unhideWhenUsed/>
    <w:rsid w:val="0073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366"/>
  </w:style>
  <w:style w:type="paragraph" w:styleId="af">
    <w:name w:val="Balloon Text"/>
    <w:basedOn w:val="a"/>
    <w:link w:val="af0"/>
    <w:uiPriority w:val="99"/>
    <w:semiHidden/>
    <w:unhideWhenUsed/>
    <w:rsid w:val="00E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DA85-6D44-4352-9810-10285E9B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28</cp:revision>
  <dcterms:created xsi:type="dcterms:W3CDTF">2023-03-22T15:09:00Z</dcterms:created>
  <dcterms:modified xsi:type="dcterms:W3CDTF">2023-03-24T10:38:00Z</dcterms:modified>
</cp:coreProperties>
</file>